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30EE01D2" w:rsidR="00BD3A8C" w:rsidRDefault="00BD3A8C" w:rsidP="00146A53">
      <w:pPr>
        <w:spacing w:line="360" w:lineRule="auto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="00146A53">
        <w:rPr>
          <w:b/>
          <w:bCs/>
          <w:sz w:val="28"/>
          <w:szCs w:val="28"/>
        </w:rPr>
        <w:t>Experimentální biologie živočichů a imunologie</w:t>
      </w:r>
    </w:p>
    <w:p w14:paraId="1D9A68F2" w14:textId="24377366" w:rsidR="00DA1C01" w:rsidRPr="007F5639" w:rsidRDefault="00146A53" w:rsidP="00BD3A8C">
      <w:pPr>
        <w:spacing w:after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DA1C01" w:rsidRPr="007F5639">
        <w:rPr>
          <w:b/>
          <w:bCs/>
          <w:sz w:val="36"/>
          <w:szCs w:val="36"/>
        </w:rPr>
        <w:t xml:space="preserve">osudek vedoucího </w:t>
      </w:r>
      <w:r>
        <w:rPr>
          <w:b/>
          <w:bCs/>
          <w:sz w:val="36"/>
          <w:szCs w:val="36"/>
        </w:rPr>
        <w:t>diplomové</w:t>
      </w:r>
      <w:r w:rsidR="00DA1C01"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38"/>
        <w:gridCol w:w="667"/>
        <w:gridCol w:w="967"/>
      </w:tblGrid>
      <w:tr w:rsidR="008571B8" w:rsidRPr="00006BF5" w14:paraId="23D205EB" w14:textId="77777777" w:rsidTr="008568E2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8568E2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750C754E" w:rsidR="008571B8" w:rsidRPr="00D361F7" w:rsidRDefault="00640733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1697B1AE" w14:textId="77777777" w:rsidTr="008568E2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268B74D0" w:rsidR="008568E2" w:rsidRPr="00D361F7" w:rsidRDefault="002A3ECE" w:rsidP="008568E2">
            <w:pPr>
              <w:jc w:val="center"/>
            </w:pPr>
            <w:r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31D7D89D" w:rsidR="008568E2" w:rsidRPr="00D361F7" w:rsidRDefault="008568E2" w:rsidP="008568E2">
            <w:pPr>
              <w:rPr>
                <w:b/>
                <w:bCs/>
              </w:rPr>
            </w:pPr>
            <w:r>
              <w:t>P</w:t>
            </w:r>
            <w:r w:rsidRPr="00D361F7">
              <w:t>ečlivost</w:t>
            </w:r>
            <w:r>
              <w:t>,</w:t>
            </w:r>
            <w:r w:rsidRPr="00D361F7">
              <w:t xml:space="preserve"> spolehlivost</w:t>
            </w:r>
            <w:r>
              <w:t xml:space="preserve">, </w:t>
            </w:r>
            <w:r w:rsidRPr="00D361F7">
              <w:t>dodržování časového plánu</w:t>
            </w:r>
            <w:r>
              <w:t xml:space="preserve">, </w:t>
            </w:r>
            <w:r w:rsidRPr="00D361F7">
              <w:t>respektování požadavků na vypracování práce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409DC46B" w:rsidR="008568E2" w:rsidRPr="00D361F7" w:rsidRDefault="008568E2" w:rsidP="008568E2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00E6B25F" w:rsidR="008568E2" w:rsidRPr="00D361F7" w:rsidRDefault="0096380F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14:paraId="5CB8D547" w14:textId="77777777" w:rsidTr="00120DE2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3113" w14:textId="4647EE1C" w:rsidR="008568E2" w:rsidRPr="00D361F7" w:rsidRDefault="002A3ECE" w:rsidP="008568E2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89B6" w14:textId="0CFA2D4D" w:rsidR="008568E2" w:rsidRDefault="008568E2" w:rsidP="008568E2">
            <w:r>
              <w:t>Zručnost a pečlivost při práci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4BC80" w14:textId="77777777" w:rsidR="008568E2" w:rsidRPr="00D361F7" w:rsidRDefault="008568E2" w:rsidP="008568E2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02282" w14:textId="45C26A73" w:rsidR="008568E2" w:rsidRDefault="008568E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BC21E97" w14:textId="77777777" w:rsidTr="008568E2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EA5F9" w14:textId="5131160A" w:rsidR="008568E2" w:rsidRPr="00D361F7" w:rsidRDefault="002A3ECE" w:rsidP="008568E2">
            <w:pPr>
              <w:jc w:val="center"/>
            </w:pPr>
            <w:r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FBC0" w14:textId="74A8ABBA" w:rsidR="008568E2" w:rsidRDefault="008568E2" w:rsidP="008568E2">
            <w:r>
              <w:t>S</w:t>
            </w:r>
            <w:r w:rsidRPr="00D361F7">
              <w:t>amostatnost, vlastní iniciativa a aktivita při prác</w:t>
            </w:r>
            <w:r>
              <w:t>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3DABB" w14:textId="75547CAB" w:rsidR="008568E2" w:rsidRPr="00D361F7" w:rsidRDefault="008568E2" w:rsidP="008568E2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AF3A6" w14:textId="4EC8792C" w:rsidR="008568E2" w:rsidRDefault="008568E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A69D426" w14:textId="77777777" w:rsidTr="008568E2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930B928" w:rsidR="008568E2" w:rsidRPr="00D361F7" w:rsidRDefault="002A3ECE" w:rsidP="008568E2">
            <w:pPr>
              <w:jc w:val="center"/>
            </w:pPr>
            <w:r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525BF8CD" w:rsidR="008568E2" w:rsidRPr="00D361F7" w:rsidRDefault="008568E2" w:rsidP="008568E2">
            <w:pPr>
              <w:rPr>
                <w:b/>
                <w:bCs/>
              </w:rPr>
            </w:pPr>
            <w:r>
              <w:t>S</w:t>
            </w:r>
            <w:r w:rsidRPr="00D361F7">
              <w:t>chopnost práce s</w:t>
            </w:r>
            <w:r w:rsidR="0096380F">
              <w:t> vědeckým textem</w:t>
            </w:r>
            <w:r w:rsidRPr="00D361F7">
              <w:t xml:space="preserve"> (volba zdrojů, </w:t>
            </w:r>
            <w:r>
              <w:t>pochopení</w:t>
            </w:r>
            <w:r w:rsidRPr="00D361F7">
              <w:t xml:space="preserve">, sladění do výsledného </w:t>
            </w:r>
            <w:r>
              <w:t>textu, správné citování</w:t>
            </w:r>
            <w:r w:rsidRPr="00D361F7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4BF75E4C" w:rsidR="008568E2" w:rsidRPr="00D361F7" w:rsidRDefault="008568E2" w:rsidP="008568E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7B285701" w:rsidR="008568E2" w:rsidRPr="00D361F7" w:rsidRDefault="008568E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79962A2F" w14:textId="77777777" w:rsidTr="008568E2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6A7F7AB2" w:rsidR="008568E2" w:rsidRPr="00D361F7" w:rsidRDefault="002A3ECE" w:rsidP="008568E2">
            <w:pPr>
              <w:jc w:val="center"/>
            </w:pPr>
            <w:r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12F35938" w:rsidR="008568E2" w:rsidRPr="00D361F7" w:rsidRDefault="008568E2" w:rsidP="008568E2">
            <w:r>
              <w:t>S</w:t>
            </w:r>
            <w:r w:rsidRPr="00D361F7">
              <w:t>tylistická</w:t>
            </w:r>
            <w:r>
              <w:t xml:space="preserve">, gramatická a pravopisná </w:t>
            </w:r>
            <w:r w:rsidRPr="00D361F7">
              <w:t xml:space="preserve">úroveň </w:t>
            </w:r>
            <w:r>
              <w:t xml:space="preserve">textu </w:t>
            </w:r>
            <w:r w:rsidRPr="00D361F7">
              <w:t>práce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1CB26A46" w:rsidR="008568E2" w:rsidRPr="00D361F7" w:rsidRDefault="008568E2" w:rsidP="008568E2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4863132E" w:rsidR="008568E2" w:rsidRPr="00D361F7" w:rsidRDefault="008568E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380F" w:rsidRPr="00006BF5" w14:paraId="5E31C8B4" w14:textId="77777777" w:rsidTr="008568E2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1AD89863" w:rsidR="0096380F" w:rsidRPr="00D361F7" w:rsidRDefault="002A3ECE" w:rsidP="0096380F">
            <w:pPr>
              <w:jc w:val="center"/>
            </w:pPr>
            <w: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09689492" w:rsidR="0096380F" w:rsidRPr="00D361F7" w:rsidRDefault="0096380F" w:rsidP="0096380F">
            <w:r>
              <w:t>G</w:t>
            </w:r>
            <w:r w:rsidRPr="00D361F7">
              <w:t>rafická a typografická úroveň práce (formátování</w:t>
            </w:r>
            <w:r>
              <w:t>, grafická jednotnost</w:t>
            </w:r>
            <w:r w:rsidRPr="00D361F7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0C184FFA" w:rsidR="0096380F" w:rsidRPr="00D361F7" w:rsidRDefault="0096380F" w:rsidP="0096380F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058F9834" w:rsidR="0096380F" w:rsidRPr="00D361F7" w:rsidRDefault="0096380F" w:rsidP="0096380F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380F" w:rsidRPr="00006BF5" w14:paraId="5330F6FD" w14:textId="77777777" w:rsidTr="008568E2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96380F" w:rsidRPr="00006BF5" w:rsidRDefault="0096380F" w:rsidP="0096380F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96380F" w:rsidRPr="00006BF5" w:rsidRDefault="0096380F" w:rsidP="0096380F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96380F" w:rsidRPr="00006BF5" w:rsidRDefault="0096380F" w:rsidP="0096380F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50979585" w:rsidR="0096380F" w:rsidRPr="00006BF5" w:rsidRDefault="0096380F" w:rsidP="0096380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A514124EE9A24E01AB42E25C649583FE"/>
                </w:placeholder>
                <w:showingPlcHdr/>
              </w:sdtPr>
              <w:sdtContent>
                <w:r w:rsidR="003D5310" w:rsidRPr="003D5310">
                  <w:rPr>
                    <w:rStyle w:val="Zstupntext"/>
                  </w:rPr>
                  <w:t>Klikněte nebo klepněte sem a zadejte text.</w:t>
                </w:r>
              </w:sdtContent>
            </w:sd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SUM(D2:D8) \# "0" </w:instrTex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4A2D2991" w14:textId="26727576" w:rsidR="00444C6C" w:rsidRPr="0047789E" w:rsidRDefault="00444C6C" w:rsidP="00444C6C">
          <w:pPr>
            <w:rPr>
              <w:b/>
              <w:bCs/>
            </w:rPr>
          </w:pPr>
          <w:r w:rsidRPr="00444C6C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743EC982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F566F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známku:"/>
              <w:listEntry w:val="práci nedoporučuji k obhajobě: důvody uvedeny výše"/>
            </w:ddList>
          </w:ffData>
        </w:fldChar>
      </w:r>
      <w:bookmarkStart w:id="1" w:name="Rozevírací2"/>
      <w:r w:rsidR="00EF566F">
        <w:rPr>
          <w:b/>
          <w:bCs/>
          <w:u w:val="single"/>
        </w:rPr>
        <w:instrText xml:space="preserve"> FORMDROPDOWN </w:instrText>
      </w:r>
      <w:r w:rsidR="00444C6C">
        <w:rPr>
          <w:b/>
          <w:bCs/>
          <w:u w:val="single"/>
        </w:rPr>
      </w:r>
      <w:r w:rsidR="00000000">
        <w:rPr>
          <w:b/>
          <w:bCs/>
          <w:u w:val="single"/>
        </w:rPr>
        <w:fldChar w:fldCharType="separate"/>
      </w:r>
      <w:r w:rsidR="00EF566F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5B871431" w:rsidR="009F0637" w:rsidRPr="00156866" w:rsidRDefault="009F063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výborně"/>
                    <w:listEntry w:val="velmi dobře"/>
                    <w:listEntry w:val="dobře"/>
                    <w:listEntry w:val="uspokojivě"/>
                    <w:listEntry w:val="vyhovující"/>
                    <w:listEntry w:val="nevyhovující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44C6C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440F0F41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Navržená známka: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35B31C78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Content>
          <w:r w:rsidR="00444C6C" w:rsidRPr="00444C6C">
            <w:rPr>
              <w:rStyle w:val="Zstupntext"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6DFDA3F1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 xml:space="preserve">Výslednou známku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9E90" w14:textId="77777777" w:rsidR="0097303A" w:rsidRDefault="0097303A">
      <w:r>
        <w:separator/>
      </w:r>
    </w:p>
  </w:endnote>
  <w:endnote w:type="continuationSeparator" w:id="0">
    <w:p w14:paraId="1E9AC5B2" w14:textId="77777777" w:rsidR="0097303A" w:rsidRDefault="009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výborně: </w:t>
    </w:r>
    <w:r w:rsidRPr="009C7D4A">
      <w:rPr>
        <w:bCs/>
        <w:color w:val="808080" w:themeColor="background1" w:themeShade="80"/>
      </w:rPr>
      <w:tab/>
      <w:t xml:space="preserve">B velmi dobře: </w:t>
    </w:r>
    <w:r w:rsidRPr="009C7D4A">
      <w:rPr>
        <w:bCs/>
        <w:color w:val="808080" w:themeColor="background1" w:themeShade="80"/>
      </w:rPr>
      <w:tab/>
      <w:t xml:space="preserve">C dobře: </w:t>
    </w:r>
    <w:r w:rsidRPr="009C7D4A">
      <w:rPr>
        <w:bCs/>
        <w:color w:val="808080" w:themeColor="background1" w:themeShade="80"/>
      </w:rPr>
      <w:tab/>
      <w:t xml:space="preserve">D uspokojivě: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vyhovující: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>F nevyhovující:</w:t>
    </w:r>
  </w:p>
  <w:p w14:paraId="4845C77C" w14:textId="13CD6701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  <w:t xml:space="preserve">35-31    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        </w:t>
    </w:r>
    <w:r w:rsidRPr="009C7D4A">
      <w:rPr>
        <w:color w:val="808080" w:themeColor="background1" w:themeShade="80"/>
      </w:rPr>
      <w:tab/>
      <w:t xml:space="preserve">25-21                </w:t>
    </w:r>
    <w:r w:rsidRPr="009C7D4A">
      <w:rPr>
        <w:color w:val="808080" w:themeColor="background1" w:themeShade="80"/>
      </w:rPr>
      <w:tab/>
      <w:t xml:space="preserve">20-16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>15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D1A0" w14:textId="77777777" w:rsidR="0097303A" w:rsidRDefault="0097303A">
      <w:r>
        <w:separator/>
      </w:r>
    </w:p>
  </w:footnote>
  <w:footnote w:type="continuationSeparator" w:id="0">
    <w:p w14:paraId="27B412E0" w14:textId="77777777" w:rsidR="0097303A" w:rsidRDefault="0097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dbJJjrP7eo2T7RZ1US+FnPrtaBr8kxfy1bGKudMZfxf+9iFT2eTB51qER2OHLAFkLlZWmSggZDjqVNoSpDDig==" w:salt="gZ6PxJNkDEjjIVKZjlsLng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193F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6A53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A3ECE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C47FF"/>
    <w:rsid w:val="003D5310"/>
    <w:rsid w:val="00416389"/>
    <w:rsid w:val="00416E0D"/>
    <w:rsid w:val="0043448C"/>
    <w:rsid w:val="00444C6C"/>
    <w:rsid w:val="004456FB"/>
    <w:rsid w:val="00454211"/>
    <w:rsid w:val="004547B6"/>
    <w:rsid w:val="00456304"/>
    <w:rsid w:val="0047789E"/>
    <w:rsid w:val="00495FEC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40733"/>
    <w:rsid w:val="006526CC"/>
    <w:rsid w:val="00657C5A"/>
    <w:rsid w:val="006877B9"/>
    <w:rsid w:val="006C46CF"/>
    <w:rsid w:val="006C5160"/>
    <w:rsid w:val="00705DFD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272A6"/>
    <w:rsid w:val="00835601"/>
    <w:rsid w:val="008515DF"/>
    <w:rsid w:val="00854AC1"/>
    <w:rsid w:val="008568E2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380F"/>
    <w:rsid w:val="00965C55"/>
    <w:rsid w:val="0097303A"/>
    <w:rsid w:val="0097352B"/>
    <w:rsid w:val="009A73F3"/>
    <w:rsid w:val="009C7D4A"/>
    <w:rsid w:val="009F0637"/>
    <w:rsid w:val="009F5C94"/>
    <w:rsid w:val="00A22025"/>
    <w:rsid w:val="00A25C5F"/>
    <w:rsid w:val="00A42154"/>
    <w:rsid w:val="00A7496F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C252BF"/>
    <w:rsid w:val="00C41982"/>
    <w:rsid w:val="00C44DB4"/>
    <w:rsid w:val="00C45F70"/>
    <w:rsid w:val="00C60AF4"/>
    <w:rsid w:val="00C7547B"/>
    <w:rsid w:val="00C86941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80C27"/>
    <w:rsid w:val="00E9366B"/>
    <w:rsid w:val="00EB730A"/>
    <w:rsid w:val="00EC66EF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14124EE9A24E01AB42E25C6495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08F2D-0D1B-4556-B164-438BB193DF7A}"/>
      </w:docPartPr>
      <w:docPartBody>
        <w:p w:rsidR="00000000" w:rsidRDefault="00076147" w:rsidP="00076147">
          <w:pPr>
            <w:pStyle w:val="A514124EE9A24E01AB42E25C649583FE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76147"/>
    <w:rsid w:val="00322660"/>
    <w:rsid w:val="003D2DF6"/>
    <w:rsid w:val="009E17DA"/>
    <w:rsid w:val="00A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6147"/>
    <w:rPr>
      <w:color w:val="808080"/>
    </w:rPr>
  </w:style>
  <w:style w:type="paragraph" w:customStyle="1" w:styleId="31626569E486472BBCDB42696C0E8E86">
    <w:name w:val="31626569E486472BBCDB42696C0E8E86"/>
    <w:rsid w:val="00076147"/>
    <w:rPr>
      <w:lang w:val="en-GB" w:eastAsia="en-GB"/>
    </w:rPr>
  </w:style>
  <w:style w:type="paragraph" w:customStyle="1" w:styleId="03B8644271DB45D3A524C33CB5B5F846">
    <w:name w:val="03B8644271DB45D3A524C33CB5B5F846"/>
    <w:rsid w:val="00076147"/>
    <w:rPr>
      <w:lang w:val="en-GB" w:eastAsia="en-GB"/>
    </w:rPr>
  </w:style>
  <w:style w:type="paragraph" w:customStyle="1" w:styleId="327ACED2B8874D78844B9052A957C3EF">
    <w:name w:val="327ACED2B8874D78844B9052A957C3EF"/>
    <w:rsid w:val="00076147"/>
    <w:rPr>
      <w:lang w:val="en-GB" w:eastAsia="en-GB"/>
    </w:rPr>
  </w:style>
  <w:style w:type="paragraph" w:customStyle="1" w:styleId="23AA3B530766412DA10FF0F379436C5F">
    <w:name w:val="23AA3B530766412DA10FF0F379436C5F"/>
    <w:rsid w:val="00076147"/>
    <w:rPr>
      <w:lang w:val="en-GB" w:eastAsia="en-GB"/>
    </w:rPr>
  </w:style>
  <w:style w:type="paragraph" w:customStyle="1" w:styleId="A514124EE9A24E01AB42E25C649583FE">
    <w:name w:val="A514124EE9A24E01AB42E25C649583FE"/>
    <w:rsid w:val="0007614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Martin Vácha</cp:lastModifiedBy>
  <cp:revision>6</cp:revision>
  <cp:lastPrinted>1899-12-31T23:00:00Z</cp:lastPrinted>
  <dcterms:created xsi:type="dcterms:W3CDTF">2023-05-02T15:18:00Z</dcterms:created>
  <dcterms:modified xsi:type="dcterms:W3CDTF">2023-05-02T15:24:00Z</dcterms:modified>
</cp:coreProperties>
</file>