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4562" w14:textId="77777777" w:rsidR="00E604FE" w:rsidRPr="005B0492" w:rsidRDefault="000A722D" w:rsidP="00E7687A">
      <w:pPr>
        <w:spacing w:before="240"/>
        <w:jc w:val="both"/>
        <w:rPr>
          <w:rFonts w:ascii="Calibri Light" w:hAnsi="Calibri Light" w:cs="Calibri Light"/>
          <w:b/>
          <w:sz w:val="28"/>
          <w:lang w:val="en-GB"/>
        </w:rPr>
      </w:pPr>
      <w:r w:rsidRPr="005B0492">
        <w:rPr>
          <w:rFonts w:ascii="Calibri Light" w:hAnsi="Calibri Light" w:cs="Calibri Light"/>
          <w:b/>
          <w:sz w:val="28"/>
          <w:lang w:val="en-GB"/>
        </w:rPr>
        <w:t xml:space="preserve">PhD Defense at </w:t>
      </w:r>
      <w:r w:rsidR="00686EE6" w:rsidRPr="005B0492">
        <w:rPr>
          <w:rFonts w:ascii="Calibri Light" w:hAnsi="Calibri Light" w:cs="Calibri Light"/>
          <w:b/>
          <w:sz w:val="28"/>
          <w:lang w:val="en-GB"/>
        </w:rPr>
        <w:t xml:space="preserve">the </w:t>
      </w:r>
      <w:r w:rsidRPr="005B0492">
        <w:rPr>
          <w:rFonts w:ascii="Calibri Light" w:hAnsi="Calibri Light" w:cs="Calibri Light"/>
          <w:b/>
          <w:sz w:val="28"/>
          <w:lang w:val="en-GB"/>
        </w:rPr>
        <w:t>Section of Animal Physiology and Immunology (OFIŽ)</w:t>
      </w:r>
    </w:p>
    <w:p w14:paraId="01D6846A" w14:textId="77777777" w:rsidR="000A722D" w:rsidRPr="006B3368" w:rsidRDefault="000A722D" w:rsidP="00E7687A">
      <w:pPr>
        <w:jc w:val="both"/>
        <w:rPr>
          <w:lang w:val="en-GB"/>
        </w:rPr>
      </w:pPr>
    </w:p>
    <w:p w14:paraId="1DA298BF" w14:textId="77777777" w:rsidR="000A722D" w:rsidRPr="005B0492" w:rsidRDefault="000A722D" w:rsidP="00E7687A">
      <w:pPr>
        <w:jc w:val="both"/>
        <w:rPr>
          <w:rFonts w:ascii="Calibri Light" w:hAnsi="Calibri Light" w:cs="Calibri Light"/>
          <w:b/>
          <w:sz w:val="24"/>
          <w:szCs w:val="24"/>
          <w:lang w:val="en-GB"/>
        </w:rPr>
      </w:pPr>
      <w:r w:rsidRPr="005B0492">
        <w:rPr>
          <w:rFonts w:ascii="Calibri Light" w:hAnsi="Calibri Light" w:cs="Calibri Light"/>
          <w:b/>
          <w:sz w:val="24"/>
          <w:szCs w:val="24"/>
          <w:lang w:val="en-GB"/>
        </w:rPr>
        <w:t>1) Invitation of the reviewers</w:t>
      </w:r>
    </w:p>
    <w:p w14:paraId="01CAA0BF" w14:textId="77777777" w:rsidR="000A722D" w:rsidRPr="006B3368" w:rsidRDefault="000A722D" w:rsidP="00E7687A">
      <w:pPr>
        <w:jc w:val="both"/>
        <w:rPr>
          <w:lang w:val="en-GB"/>
        </w:rPr>
      </w:pPr>
      <w:r w:rsidRPr="006B3368">
        <w:rPr>
          <w:lang w:val="en-GB"/>
        </w:rPr>
        <w:t>The student´s supervisor will contact potential reviewers and will ask them if they are willing to accept the role of the PhD thesis reviewer.</w:t>
      </w:r>
    </w:p>
    <w:p w14:paraId="55858332" w14:textId="77777777" w:rsidR="000A722D" w:rsidRPr="006B3368" w:rsidRDefault="000A722D" w:rsidP="00E7687A">
      <w:pPr>
        <w:jc w:val="both"/>
        <w:rPr>
          <w:lang w:val="en-GB"/>
        </w:rPr>
      </w:pPr>
      <w:r w:rsidRPr="006B3368">
        <w:rPr>
          <w:lang w:val="en-GB"/>
        </w:rPr>
        <w:t>At least one PhD thesis reviewer must be from abroad.</w:t>
      </w:r>
    </w:p>
    <w:p w14:paraId="7E06FDC3" w14:textId="77777777" w:rsidR="000A722D" w:rsidRPr="006B3368" w:rsidRDefault="000A722D" w:rsidP="00E7687A">
      <w:pPr>
        <w:jc w:val="both"/>
        <w:rPr>
          <w:lang w:val="en-GB"/>
        </w:rPr>
      </w:pPr>
    </w:p>
    <w:p w14:paraId="6D42288F" w14:textId="77777777" w:rsidR="000A722D" w:rsidRPr="005B0492" w:rsidRDefault="000A722D" w:rsidP="00E7687A">
      <w:pPr>
        <w:jc w:val="both"/>
        <w:rPr>
          <w:rFonts w:ascii="Calibri Light" w:hAnsi="Calibri Light" w:cs="Calibri Light"/>
          <w:b/>
          <w:sz w:val="24"/>
          <w:szCs w:val="24"/>
          <w:lang w:val="en-GB"/>
        </w:rPr>
      </w:pPr>
      <w:r w:rsidRPr="005B0492">
        <w:rPr>
          <w:rFonts w:ascii="Calibri Light" w:hAnsi="Calibri Light" w:cs="Calibri Light"/>
          <w:b/>
          <w:sz w:val="24"/>
          <w:szCs w:val="24"/>
          <w:lang w:val="en-GB"/>
        </w:rPr>
        <w:t>2) Thesis review procedure</w:t>
      </w:r>
    </w:p>
    <w:p w14:paraId="1E1AE692" w14:textId="77777777" w:rsidR="000A722D" w:rsidRPr="006B3368" w:rsidRDefault="009C1B7F" w:rsidP="00E7687A">
      <w:pPr>
        <w:jc w:val="both"/>
        <w:rPr>
          <w:lang w:val="en-GB"/>
        </w:rPr>
      </w:pPr>
      <w:r w:rsidRPr="006B3368">
        <w:rPr>
          <w:lang w:val="en-GB"/>
        </w:rPr>
        <w:t>When t</w:t>
      </w:r>
      <w:r w:rsidR="000A722D" w:rsidRPr="006B3368">
        <w:rPr>
          <w:lang w:val="en-GB"/>
        </w:rPr>
        <w:t>he reviewer</w:t>
      </w:r>
      <w:r w:rsidRPr="006B3368">
        <w:rPr>
          <w:lang w:val="en-GB"/>
        </w:rPr>
        <w:t xml:space="preserve"> accepts his/her role, he/she</w:t>
      </w:r>
      <w:r w:rsidR="000A722D" w:rsidRPr="006B3368">
        <w:rPr>
          <w:lang w:val="en-GB"/>
        </w:rPr>
        <w:t xml:space="preserve"> is then contacted by:</w:t>
      </w:r>
    </w:p>
    <w:p w14:paraId="090C22D1" w14:textId="3E2A70DD" w:rsidR="000A722D" w:rsidRPr="006B3368" w:rsidRDefault="00686EE6" w:rsidP="00E7687A">
      <w:pPr>
        <w:jc w:val="both"/>
        <w:rPr>
          <w:lang w:val="en-GB"/>
        </w:rPr>
      </w:pPr>
      <w:proofErr w:type="spellStart"/>
      <w:r>
        <w:rPr>
          <w:b/>
          <w:lang w:val="en-GB"/>
        </w:rPr>
        <w:t>i</w:t>
      </w:r>
      <w:proofErr w:type="spellEnd"/>
      <w:r>
        <w:rPr>
          <w:b/>
          <w:lang w:val="en-GB"/>
        </w:rPr>
        <w:t>)</w:t>
      </w:r>
      <w:r w:rsidR="000A722D" w:rsidRPr="006B3368">
        <w:rPr>
          <w:lang w:val="en-GB"/>
        </w:rPr>
        <w:t xml:space="preserve"> </w:t>
      </w:r>
      <w:r w:rsidR="009C1B7F" w:rsidRPr="006B3368">
        <w:rPr>
          <w:lang w:val="en-GB"/>
        </w:rPr>
        <w:t>A</w:t>
      </w:r>
      <w:r w:rsidR="000A722D" w:rsidRPr="006B3368">
        <w:rPr>
          <w:lang w:val="en-GB"/>
        </w:rPr>
        <w:t xml:space="preserve">n administrator from the Dean´s office who will provide </w:t>
      </w:r>
      <w:r>
        <w:rPr>
          <w:lang w:val="en-GB"/>
        </w:rPr>
        <w:t>the reviewer</w:t>
      </w:r>
      <w:r w:rsidR="000A722D" w:rsidRPr="006B3368">
        <w:rPr>
          <w:lang w:val="en-GB"/>
        </w:rPr>
        <w:t xml:space="preserve"> with the online form of the PhD thesis and the form for the reviewer’s report.</w:t>
      </w:r>
      <w:r w:rsidR="00A57CF5">
        <w:rPr>
          <w:lang w:val="en-GB"/>
        </w:rPr>
        <w:t xml:space="preserve"> Later, the administrator sends also printed PhD thesis to the reviewer by post.</w:t>
      </w:r>
    </w:p>
    <w:p w14:paraId="31A0731C" w14:textId="77777777" w:rsidR="000A722D" w:rsidRDefault="000A722D" w:rsidP="00E7687A">
      <w:pPr>
        <w:jc w:val="both"/>
        <w:rPr>
          <w:lang w:val="en-GB"/>
        </w:rPr>
      </w:pPr>
      <w:r w:rsidRPr="006B3368">
        <w:rPr>
          <w:lang w:val="en-GB"/>
        </w:rPr>
        <w:t xml:space="preserve">The reviewer sends the scanned report by </w:t>
      </w:r>
      <w:r w:rsidR="009C1B7F" w:rsidRPr="006B3368">
        <w:rPr>
          <w:lang w:val="en-GB"/>
        </w:rPr>
        <w:t xml:space="preserve">email to the administrator by </w:t>
      </w:r>
      <w:r w:rsidRPr="006B3368">
        <w:rPr>
          <w:lang w:val="en-GB"/>
        </w:rPr>
        <w:t>approx. a week before the defense and sends the signed original report by post according to the administrator´s instructions.</w:t>
      </w:r>
    </w:p>
    <w:p w14:paraId="736CC213" w14:textId="77777777" w:rsidR="000A722D" w:rsidRPr="006B3368" w:rsidRDefault="000A722D" w:rsidP="00E7687A">
      <w:pPr>
        <w:jc w:val="both"/>
        <w:rPr>
          <w:lang w:val="en-GB"/>
        </w:rPr>
      </w:pPr>
    </w:p>
    <w:p w14:paraId="2E5E48FE" w14:textId="77777777" w:rsidR="000A722D" w:rsidRPr="006B3368" w:rsidRDefault="000A722D" w:rsidP="00E7687A">
      <w:pPr>
        <w:jc w:val="both"/>
        <w:rPr>
          <w:lang w:val="en-GB"/>
        </w:rPr>
      </w:pPr>
      <w:r w:rsidRPr="006B3368">
        <w:rPr>
          <w:b/>
          <w:lang w:val="en-GB"/>
        </w:rPr>
        <w:t>ii)</w:t>
      </w:r>
      <w:r w:rsidRPr="006B3368">
        <w:rPr>
          <w:lang w:val="en-GB"/>
        </w:rPr>
        <w:t xml:space="preserve"> </w:t>
      </w:r>
      <w:r w:rsidR="009C1B7F" w:rsidRPr="006B3368">
        <w:rPr>
          <w:lang w:val="en-GB"/>
        </w:rPr>
        <w:t>A</w:t>
      </w:r>
      <w:r w:rsidRPr="006B3368">
        <w:rPr>
          <w:lang w:val="en-GB"/>
        </w:rPr>
        <w:t xml:space="preserve">n administrator from the OFIŽ who will inform the reviewer about the remuneration for her/his report on the PhD thesis and will </w:t>
      </w:r>
      <w:r w:rsidR="009C1B7F" w:rsidRPr="006B3368">
        <w:rPr>
          <w:lang w:val="en-GB"/>
        </w:rPr>
        <w:t>ask the reviewer to fill in the needed documents (contract and tax questionnaire).</w:t>
      </w:r>
    </w:p>
    <w:p w14:paraId="4241E4D5" w14:textId="67A147D1" w:rsidR="00A57CF5" w:rsidRDefault="009C1B7F" w:rsidP="00E7687A">
      <w:pPr>
        <w:jc w:val="both"/>
        <w:rPr>
          <w:lang w:val="en-GB"/>
        </w:rPr>
      </w:pPr>
      <w:r w:rsidRPr="006B3368">
        <w:rPr>
          <w:lang w:val="en-GB"/>
        </w:rPr>
        <w:t>The reviewer sends the scanned documents by email to the administrator.</w:t>
      </w:r>
      <w:r w:rsidR="00415C27">
        <w:rPr>
          <w:lang w:val="en-GB"/>
        </w:rPr>
        <w:t xml:space="preserve"> </w:t>
      </w:r>
      <w:r w:rsidR="00A57CF5">
        <w:rPr>
          <w:lang w:val="en-GB"/>
        </w:rPr>
        <w:t>In case of the reviewers from the Czech Republic, it is required to send the original documents by post.</w:t>
      </w:r>
    </w:p>
    <w:p w14:paraId="31CD42E4" w14:textId="77777777" w:rsidR="00415C27" w:rsidRPr="002B4602" w:rsidRDefault="00415C27" w:rsidP="00E7687A">
      <w:pPr>
        <w:jc w:val="both"/>
        <w:rPr>
          <w:u w:val="single"/>
          <w:lang w:val="en-GB"/>
        </w:rPr>
      </w:pPr>
      <w:r w:rsidRPr="002B4602">
        <w:rPr>
          <w:u w:val="single"/>
          <w:lang w:val="en-GB"/>
        </w:rPr>
        <w:t>Format of the review:</w:t>
      </w:r>
    </w:p>
    <w:p w14:paraId="314D18DC" w14:textId="54433F7F" w:rsidR="00415C27" w:rsidRPr="006B3368" w:rsidRDefault="00415C27" w:rsidP="00E7687A">
      <w:pPr>
        <w:jc w:val="both"/>
        <w:rPr>
          <w:lang w:val="en-GB"/>
        </w:rPr>
      </w:pPr>
      <w:r>
        <w:rPr>
          <w:lang w:val="en-GB"/>
        </w:rPr>
        <w:t>There is no strict format for the opponent´s review. However, typically it is 2-3 pages long text composed of 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 the general summary of the thesis, (ii) questions of the reviewer that relate to the thesis text and individual manuscripts included in the thesis and (iii) summarizing statement that supports/does not support obtaining of the PhD degree.</w:t>
      </w:r>
    </w:p>
    <w:p w14:paraId="74F4A7E7" w14:textId="77777777" w:rsidR="000A722D" w:rsidRPr="006B3368" w:rsidRDefault="000A722D" w:rsidP="00E7687A">
      <w:pPr>
        <w:jc w:val="both"/>
        <w:rPr>
          <w:lang w:val="en-GB"/>
        </w:rPr>
      </w:pPr>
    </w:p>
    <w:p w14:paraId="68DA31AA" w14:textId="77777777" w:rsidR="000A722D" w:rsidRPr="005B0492" w:rsidRDefault="000A722D" w:rsidP="00E7687A">
      <w:pPr>
        <w:jc w:val="both"/>
        <w:rPr>
          <w:rFonts w:ascii="Calibri Light" w:hAnsi="Calibri Light" w:cs="Calibri Light"/>
          <w:b/>
          <w:sz w:val="24"/>
          <w:szCs w:val="24"/>
          <w:lang w:val="en-GB"/>
        </w:rPr>
      </w:pPr>
      <w:r w:rsidRPr="005B0492">
        <w:rPr>
          <w:rFonts w:ascii="Calibri Light" w:hAnsi="Calibri Light" w:cs="Calibri Light"/>
          <w:b/>
          <w:sz w:val="24"/>
          <w:szCs w:val="24"/>
          <w:lang w:val="en-GB"/>
        </w:rPr>
        <w:t>3) PhD defense</w:t>
      </w:r>
    </w:p>
    <w:p w14:paraId="15B04491" w14:textId="36A45A66" w:rsidR="009C1B7F" w:rsidRDefault="009C1B7F" w:rsidP="00E7687A">
      <w:pPr>
        <w:jc w:val="both"/>
        <w:rPr>
          <w:lang w:val="en-GB"/>
        </w:rPr>
      </w:pPr>
      <w:r w:rsidRPr="006B3368">
        <w:rPr>
          <w:lang w:val="en-GB"/>
        </w:rPr>
        <w:t xml:space="preserve">Usually, the PhD defense takes place in </w:t>
      </w:r>
      <w:r w:rsidR="001650EC">
        <w:rPr>
          <w:lang w:val="en-GB"/>
        </w:rPr>
        <w:t>the in-person</w:t>
      </w:r>
      <w:r w:rsidRPr="006B3368">
        <w:rPr>
          <w:lang w:val="en-GB"/>
        </w:rPr>
        <w:t xml:space="preserve"> form</w:t>
      </w:r>
      <w:r w:rsidR="00E12031">
        <w:rPr>
          <w:lang w:val="en-GB"/>
        </w:rPr>
        <w:t>at</w:t>
      </w:r>
      <w:r w:rsidRPr="006B3368">
        <w:rPr>
          <w:lang w:val="en-GB"/>
        </w:rPr>
        <w:t xml:space="preserve"> but also hybrid or online form</w:t>
      </w:r>
      <w:r w:rsidR="00E12031">
        <w:rPr>
          <w:lang w:val="en-GB"/>
        </w:rPr>
        <w:t>at</w:t>
      </w:r>
      <w:r w:rsidR="007B16A5" w:rsidRPr="006B3368">
        <w:rPr>
          <w:lang w:val="en-GB"/>
        </w:rPr>
        <w:t>s</w:t>
      </w:r>
      <w:r w:rsidRPr="006B3368">
        <w:rPr>
          <w:lang w:val="en-GB"/>
        </w:rPr>
        <w:t xml:space="preserve"> </w:t>
      </w:r>
      <w:r w:rsidR="007B16A5" w:rsidRPr="006B3368">
        <w:rPr>
          <w:lang w:val="en-GB"/>
        </w:rPr>
        <w:t>are</w:t>
      </w:r>
      <w:r w:rsidRPr="006B3368">
        <w:rPr>
          <w:lang w:val="en-GB"/>
        </w:rPr>
        <w:t xml:space="preserve"> acceptable</w:t>
      </w:r>
      <w:r w:rsidR="001650EC">
        <w:rPr>
          <w:lang w:val="en-GB"/>
        </w:rPr>
        <w:t xml:space="preserve"> under some circumstances</w:t>
      </w:r>
      <w:r w:rsidRPr="006B3368">
        <w:rPr>
          <w:lang w:val="en-GB"/>
        </w:rPr>
        <w:t>. The student´s supervisor gives the specification about the form</w:t>
      </w:r>
      <w:r w:rsidR="00E12031">
        <w:rPr>
          <w:lang w:val="en-GB"/>
        </w:rPr>
        <w:t>at</w:t>
      </w:r>
      <w:r w:rsidRPr="006B3368">
        <w:rPr>
          <w:lang w:val="en-GB"/>
        </w:rPr>
        <w:t xml:space="preserve"> </w:t>
      </w:r>
      <w:r w:rsidR="007B16A5" w:rsidRPr="006B3368">
        <w:rPr>
          <w:lang w:val="en-GB"/>
        </w:rPr>
        <w:t xml:space="preserve">of the defense </w:t>
      </w:r>
      <w:r w:rsidRPr="006B3368">
        <w:rPr>
          <w:lang w:val="en-GB"/>
        </w:rPr>
        <w:t>to the reviewer well in advance together with other details.</w:t>
      </w:r>
    </w:p>
    <w:p w14:paraId="2770CC0B" w14:textId="77777777" w:rsidR="00415C27" w:rsidRPr="002B4602" w:rsidRDefault="00415C27" w:rsidP="00E7687A">
      <w:pPr>
        <w:jc w:val="both"/>
        <w:rPr>
          <w:u w:val="single"/>
          <w:lang w:val="en-GB"/>
        </w:rPr>
      </w:pPr>
      <w:r w:rsidRPr="002B4602">
        <w:rPr>
          <w:u w:val="single"/>
          <w:lang w:val="en-GB"/>
        </w:rPr>
        <w:t>Format of the defense</w:t>
      </w:r>
    </w:p>
    <w:p w14:paraId="2D507DDE" w14:textId="77777777" w:rsidR="00415C27" w:rsidRDefault="00415C27" w:rsidP="00E7687A">
      <w:pPr>
        <w:jc w:val="both"/>
        <w:rPr>
          <w:lang w:val="en-GB"/>
        </w:rPr>
      </w:pPr>
      <w:r>
        <w:rPr>
          <w:lang w:val="en-GB"/>
        </w:rPr>
        <w:t xml:space="preserve">Typical PhD defense has the following parts: </w:t>
      </w:r>
    </w:p>
    <w:p w14:paraId="03F96626" w14:textId="1FFC3160" w:rsidR="00415C27" w:rsidRDefault="00415C27" w:rsidP="00E7687A">
      <w:pPr>
        <w:jc w:val="both"/>
        <w:rPr>
          <w:lang w:val="en-GB"/>
        </w:rPr>
      </w:pPr>
      <w:r>
        <w:rPr>
          <w:lang w:val="en-GB"/>
        </w:rPr>
        <w:t xml:space="preserve">a. Welcome by the </w:t>
      </w:r>
      <w:r w:rsidR="00226F75">
        <w:rPr>
          <w:lang w:val="en-GB"/>
        </w:rPr>
        <w:t>head</w:t>
      </w:r>
      <w:r>
        <w:rPr>
          <w:lang w:val="en-GB"/>
        </w:rPr>
        <w:t xml:space="preserve"> of the committee who introduces the student, supervisor(s), opponents and committee members.</w:t>
      </w:r>
    </w:p>
    <w:p w14:paraId="11D071A3" w14:textId="77777777" w:rsidR="00415C27" w:rsidRDefault="00415C27" w:rsidP="00E7687A">
      <w:pPr>
        <w:jc w:val="both"/>
        <w:rPr>
          <w:lang w:val="en-GB"/>
        </w:rPr>
      </w:pPr>
      <w:r>
        <w:rPr>
          <w:lang w:val="en-GB"/>
        </w:rPr>
        <w:lastRenderedPageBreak/>
        <w:t xml:space="preserve">b. Introduction of the student and global assessment of her/his performance during PhD studies by the main supervisor. </w:t>
      </w:r>
    </w:p>
    <w:p w14:paraId="04A425AD" w14:textId="77777777" w:rsidR="00415C27" w:rsidRDefault="00415C27" w:rsidP="00E7687A">
      <w:pPr>
        <w:jc w:val="both"/>
        <w:rPr>
          <w:lang w:val="en-GB"/>
        </w:rPr>
      </w:pPr>
      <w:r>
        <w:rPr>
          <w:lang w:val="en-GB"/>
        </w:rPr>
        <w:t xml:space="preserve">c. </w:t>
      </w:r>
      <w:r w:rsidRPr="006B3368">
        <w:rPr>
          <w:lang w:val="en-GB"/>
        </w:rPr>
        <w:t xml:space="preserve">The </w:t>
      </w:r>
      <w:r>
        <w:rPr>
          <w:lang w:val="en-GB"/>
        </w:rPr>
        <w:t xml:space="preserve">PhD thesis presentation by the student with the suggested </w:t>
      </w:r>
      <w:r w:rsidRPr="006B3368">
        <w:rPr>
          <w:lang w:val="en-GB"/>
        </w:rPr>
        <w:t>duration of 25 minutes</w:t>
      </w:r>
    </w:p>
    <w:p w14:paraId="28461ED0" w14:textId="76EFEC2D" w:rsidR="00415C27" w:rsidRDefault="00415C27" w:rsidP="00E7687A">
      <w:pPr>
        <w:jc w:val="both"/>
        <w:rPr>
          <w:lang w:val="en-GB"/>
        </w:rPr>
      </w:pPr>
      <w:r>
        <w:rPr>
          <w:lang w:val="en-GB"/>
        </w:rPr>
        <w:t xml:space="preserve">d. </w:t>
      </w:r>
      <w:r w:rsidR="00E7687A" w:rsidRPr="00E7687A">
        <w:rPr>
          <w:lang w:val="en-GB"/>
        </w:rPr>
        <w:t xml:space="preserve">Questioning of the student by opponents. The student will usually prepare responses to the comments and answers in the opponent's review. While the opponent reads his/her report, the student interactively responds. Additional and broadening questions from the opponent are welcome. Typically, this section lasts no more than 30-45 minutes, as more in-depth questioning aimed at the student's broader knowledge has already been done on previous state exams.  </w:t>
      </w:r>
    </w:p>
    <w:p w14:paraId="2518D78C" w14:textId="77777777" w:rsidR="00415C27" w:rsidRDefault="00415C27" w:rsidP="00E7687A">
      <w:pPr>
        <w:jc w:val="both"/>
        <w:rPr>
          <w:lang w:val="en-GB"/>
        </w:rPr>
      </w:pPr>
      <w:r>
        <w:rPr>
          <w:lang w:val="en-GB"/>
        </w:rPr>
        <w:t xml:space="preserve">e. Questions from the </w:t>
      </w:r>
      <w:r w:rsidRPr="006B3368">
        <w:rPr>
          <w:lang w:val="en-GB"/>
        </w:rPr>
        <w:t xml:space="preserve">PhD Committee </w:t>
      </w:r>
      <w:r>
        <w:rPr>
          <w:lang w:val="en-GB"/>
        </w:rPr>
        <w:t xml:space="preserve">and general public. </w:t>
      </w:r>
    </w:p>
    <w:p w14:paraId="4511E25C" w14:textId="2192649D" w:rsidR="00415C27" w:rsidRDefault="00415C27" w:rsidP="00E7687A">
      <w:pPr>
        <w:jc w:val="both"/>
        <w:rPr>
          <w:lang w:val="en-GB"/>
        </w:rPr>
      </w:pPr>
      <w:r>
        <w:rPr>
          <w:lang w:val="en-GB"/>
        </w:rPr>
        <w:t>f. Clos</w:t>
      </w:r>
      <w:r w:rsidR="00226F75">
        <w:rPr>
          <w:lang w:val="en-GB"/>
        </w:rPr>
        <w:t xml:space="preserve">ing part with </w:t>
      </w:r>
      <w:r w:rsidR="0020769E">
        <w:rPr>
          <w:lang w:val="en-GB"/>
        </w:rPr>
        <w:t xml:space="preserve">student and </w:t>
      </w:r>
      <w:r w:rsidR="00226F75">
        <w:rPr>
          <w:lang w:val="en-GB"/>
        </w:rPr>
        <w:t>public excluded when t</w:t>
      </w:r>
      <w:r>
        <w:rPr>
          <w:lang w:val="en-GB"/>
        </w:rPr>
        <w:t xml:space="preserve">he PhD Committee and opponents discuss the </w:t>
      </w:r>
      <w:r w:rsidR="00226F75">
        <w:rPr>
          <w:lang w:val="en-GB"/>
        </w:rPr>
        <w:t xml:space="preserve">student´s </w:t>
      </w:r>
      <w:r>
        <w:rPr>
          <w:lang w:val="en-GB"/>
        </w:rPr>
        <w:t xml:space="preserve">performance and </w:t>
      </w:r>
      <w:r w:rsidR="0020769E">
        <w:rPr>
          <w:lang w:val="en-GB"/>
        </w:rPr>
        <w:t>agrees on final mark (passed / did not pass)</w:t>
      </w:r>
      <w:r>
        <w:rPr>
          <w:lang w:val="en-GB"/>
        </w:rPr>
        <w:t xml:space="preserve">. </w:t>
      </w:r>
    </w:p>
    <w:p w14:paraId="5A25CEB8" w14:textId="467E9D72" w:rsidR="00415C27" w:rsidRDefault="00415C27" w:rsidP="00E7687A">
      <w:pPr>
        <w:jc w:val="both"/>
        <w:rPr>
          <w:lang w:val="en-GB"/>
        </w:rPr>
      </w:pPr>
      <w:r>
        <w:rPr>
          <w:lang w:val="en-GB"/>
        </w:rPr>
        <w:t xml:space="preserve">g. </w:t>
      </w:r>
      <w:r w:rsidR="0020769E">
        <w:rPr>
          <w:lang w:val="en-GB"/>
        </w:rPr>
        <w:t>Everybody is invited back to the room, followed by the result announcement</w:t>
      </w:r>
      <w:r>
        <w:rPr>
          <w:lang w:val="en-GB"/>
        </w:rPr>
        <w:t xml:space="preserve">, champagne, congrats etc. </w:t>
      </w:r>
    </w:p>
    <w:p w14:paraId="777846E0" w14:textId="77777777" w:rsidR="00415C27" w:rsidRDefault="00415C27" w:rsidP="00E7687A">
      <w:pPr>
        <w:jc w:val="both"/>
        <w:rPr>
          <w:lang w:val="en-GB"/>
        </w:rPr>
      </w:pPr>
      <w:r w:rsidRPr="006B3368">
        <w:rPr>
          <w:lang w:val="en-GB"/>
        </w:rPr>
        <w:t xml:space="preserve">The </w:t>
      </w:r>
      <w:r>
        <w:rPr>
          <w:lang w:val="en-GB"/>
        </w:rPr>
        <w:t xml:space="preserve">total </w:t>
      </w:r>
      <w:r w:rsidRPr="006B3368">
        <w:rPr>
          <w:lang w:val="en-GB"/>
        </w:rPr>
        <w:t>estimated duration of a PhD defense is approx. 90</w:t>
      </w:r>
      <w:r>
        <w:rPr>
          <w:lang w:val="en-GB"/>
        </w:rPr>
        <w:t>-120</w:t>
      </w:r>
      <w:r w:rsidRPr="006B3368">
        <w:rPr>
          <w:lang w:val="en-GB"/>
        </w:rPr>
        <w:t xml:space="preserve"> minutes.</w:t>
      </w:r>
    </w:p>
    <w:p w14:paraId="66C4D01D" w14:textId="71731903" w:rsidR="00415C27" w:rsidRDefault="00415C27" w:rsidP="00E7687A">
      <w:pPr>
        <w:jc w:val="both"/>
        <w:rPr>
          <w:lang w:val="en-GB"/>
        </w:rPr>
      </w:pPr>
    </w:p>
    <w:p w14:paraId="5FFA87CB" w14:textId="193EAF01" w:rsidR="00415C27" w:rsidRDefault="00415C27" w:rsidP="00E7687A">
      <w:pPr>
        <w:jc w:val="both"/>
        <w:rPr>
          <w:lang w:val="en-GB"/>
        </w:rPr>
      </w:pPr>
      <w:r>
        <w:rPr>
          <w:lang w:val="en-GB"/>
        </w:rPr>
        <w:t>From the technical point of view, the PhD defense can take place as 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 standard, (ii) hybrid or (iii) online.</w:t>
      </w:r>
    </w:p>
    <w:p w14:paraId="02109EED" w14:textId="6BD4D91B" w:rsidR="00415C27" w:rsidRPr="006B3368" w:rsidRDefault="00415C27" w:rsidP="00E7687A">
      <w:pPr>
        <w:jc w:val="both"/>
        <w:rPr>
          <w:lang w:val="en-GB"/>
        </w:rPr>
      </w:pPr>
      <w:r>
        <w:rPr>
          <w:b/>
          <w:lang w:val="en-GB"/>
        </w:rPr>
        <w:t>A</w:t>
      </w:r>
      <w:r w:rsidRPr="006B3368">
        <w:rPr>
          <w:b/>
          <w:lang w:val="en-GB"/>
        </w:rPr>
        <w:t>)</w:t>
      </w:r>
      <w:r w:rsidRPr="006B3368">
        <w:rPr>
          <w:lang w:val="en-GB"/>
        </w:rPr>
        <w:t xml:space="preserve"> Personal form</w:t>
      </w:r>
      <w:r>
        <w:rPr>
          <w:lang w:val="en-GB"/>
        </w:rPr>
        <w:t>at</w:t>
      </w:r>
      <w:r w:rsidRPr="006B3368">
        <w:rPr>
          <w:lang w:val="en-GB"/>
        </w:rPr>
        <w:t xml:space="preserve"> of </w:t>
      </w:r>
      <w:r>
        <w:rPr>
          <w:lang w:val="en-GB"/>
        </w:rPr>
        <w:t>defense</w:t>
      </w:r>
    </w:p>
    <w:p w14:paraId="52ADA8E3" w14:textId="77777777" w:rsidR="00415C27" w:rsidRDefault="00415C27" w:rsidP="00E7687A">
      <w:pPr>
        <w:jc w:val="both"/>
        <w:rPr>
          <w:lang w:val="en-GB"/>
        </w:rPr>
      </w:pPr>
      <w:r>
        <w:rPr>
          <w:lang w:val="en-GB"/>
        </w:rPr>
        <w:t>The student</w:t>
      </w:r>
      <w:r w:rsidRPr="006B3368">
        <w:rPr>
          <w:lang w:val="en-GB"/>
        </w:rPr>
        <w:t>, supervisor, reviewers</w:t>
      </w:r>
      <w:r>
        <w:rPr>
          <w:lang w:val="en-GB"/>
        </w:rPr>
        <w:t>, members of the PhD committee,</w:t>
      </w:r>
      <w:r w:rsidRPr="006B3368">
        <w:rPr>
          <w:lang w:val="en-GB"/>
        </w:rPr>
        <w:t xml:space="preserve"> and other visitors are present in a lecture room at</w:t>
      </w:r>
      <w:r>
        <w:rPr>
          <w:lang w:val="en-GB"/>
        </w:rPr>
        <w:t xml:space="preserve"> the</w:t>
      </w:r>
      <w:r w:rsidRPr="006B3368">
        <w:rPr>
          <w:lang w:val="en-GB"/>
        </w:rPr>
        <w:t xml:space="preserve"> University Campus </w:t>
      </w:r>
      <w:proofErr w:type="spellStart"/>
      <w:r w:rsidRPr="006B3368">
        <w:rPr>
          <w:lang w:val="en-GB"/>
        </w:rPr>
        <w:t>Bohunice</w:t>
      </w:r>
      <w:proofErr w:type="spellEnd"/>
      <w:r w:rsidRPr="006B3368">
        <w:rPr>
          <w:lang w:val="en-GB"/>
        </w:rPr>
        <w:t>, Brno.</w:t>
      </w:r>
    </w:p>
    <w:p w14:paraId="6B34EE8C" w14:textId="29D08A80" w:rsidR="00415C27" w:rsidRPr="006B3368" w:rsidRDefault="00415C27" w:rsidP="00E7687A">
      <w:pPr>
        <w:jc w:val="both"/>
        <w:rPr>
          <w:lang w:val="en-GB"/>
        </w:rPr>
      </w:pPr>
      <w:r>
        <w:rPr>
          <w:b/>
          <w:lang w:val="en-GB"/>
        </w:rPr>
        <w:t>B</w:t>
      </w:r>
      <w:r w:rsidRPr="006B3368">
        <w:rPr>
          <w:b/>
          <w:lang w:val="en-GB"/>
        </w:rPr>
        <w:t>)</w:t>
      </w:r>
      <w:r w:rsidRPr="006B3368">
        <w:rPr>
          <w:lang w:val="en-GB"/>
        </w:rPr>
        <w:t xml:space="preserve"> Hybrid/online form</w:t>
      </w:r>
      <w:r>
        <w:rPr>
          <w:lang w:val="en-GB"/>
        </w:rPr>
        <w:t>at</w:t>
      </w:r>
      <w:r w:rsidRPr="006B3368">
        <w:rPr>
          <w:lang w:val="en-GB"/>
        </w:rPr>
        <w:t xml:space="preserve"> of </w:t>
      </w:r>
      <w:r>
        <w:rPr>
          <w:lang w:val="en-GB"/>
        </w:rPr>
        <w:t>defense</w:t>
      </w:r>
    </w:p>
    <w:p w14:paraId="68B058C8" w14:textId="587435EA" w:rsidR="00415C27" w:rsidRDefault="00415C27" w:rsidP="00E7687A">
      <w:pPr>
        <w:jc w:val="both"/>
        <w:rPr>
          <w:lang w:val="en-GB"/>
        </w:rPr>
      </w:pPr>
      <w:r w:rsidRPr="006B3368">
        <w:rPr>
          <w:lang w:val="en-GB"/>
        </w:rPr>
        <w:t>For the hybrid or online form of the PhD defense, we</w:t>
      </w:r>
      <w:r>
        <w:rPr>
          <w:lang w:val="en-GB"/>
        </w:rPr>
        <w:t xml:space="preserve"> use MS Teams software. For the </w:t>
      </w:r>
      <w:r w:rsidRPr="006B3368">
        <w:rPr>
          <w:lang w:val="en-GB"/>
        </w:rPr>
        <w:t>communication, the</w:t>
      </w:r>
      <w:r>
        <w:rPr>
          <w:lang w:val="en-GB"/>
        </w:rPr>
        <w:t xml:space="preserve"> reviewer needs a</w:t>
      </w:r>
      <w:r w:rsidRPr="006B3368">
        <w:rPr>
          <w:lang w:val="en-GB"/>
        </w:rPr>
        <w:t xml:space="preserve"> microphone and</w:t>
      </w:r>
      <w:r>
        <w:rPr>
          <w:lang w:val="en-GB"/>
        </w:rPr>
        <w:t xml:space="preserve"> a</w:t>
      </w:r>
      <w:r w:rsidRPr="006B3368">
        <w:rPr>
          <w:lang w:val="en-GB"/>
        </w:rPr>
        <w:t xml:space="preserve"> camera. The connection with the PhD student, his/her </w:t>
      </w:r>
      <w:r>
        <w:rPr>
          <w:lang w:val="en-GB"/>
        </w:rPr>
        <w:t>supervisor,</w:t>
      </w:r>
      <w:r w:rsidRPr="006B3368">
        <w:rPr>
          <w:lang w:val="en-GB"/>
        </w:rPr>
        <w:t xml:space="preserve"> and other members of the PhD committee is provided by a wide-angle camera and a 360-degree coverage microphone </w:t>
      </w:r>
      <w:r>
        <w:rPr>
          <w:lang w:val="en-GB"/>
        </w:rPr>
        <w:t xml:space="preserve">in the lecture room </w:t>
      </w:r>
      <w:r w:rsidRPr="006B3368">
        <w:rPr>
          <w:lang w:val="en-GB"/>
        </w:rPr>
        <w:t>s</w:t>
      </w:r>
      <w:r>
        <w:rPr>
          <w:lang w:val="en-GB"/>
        </w:rPr>
        <w:t xml:space="preserve">o that clear communication is ensured. In case of a completely online form of defense, all participants use their own computers and communication devices. </w:t>
      </w:r>
    </w:p>
    <w:p w14:paraId="504AEE76" w14:textId="77777777" w:rsidR="00415C27" w:rsidRPr="00610BCC" w:rsidRDefault="00415C27" w:rsidP="00E7687A">
      <w:pPr>
        <w:jc w:val="both"/>
        <w:rPr>
          <w:b/>
          <w:lang w:val="en-GB"/>
        </w:rPr>
      </w:pPr>
      <w:r>
        <w:rPr>
          <w:lang w:val="en-GB"/>
        </w:rPr>
        <w:t>All participants will receive a link to join the online PhD defense in MS Teams a few days before the defense. A ’training call’ may be organized a day before to try out the online connection via MS Teams.</w:t>
      </w:r>
    </w:p>
    <w:p w14:paraId="14CC70D0" w14:textId="77777777" w:rsidR="00415C27" w:rsidRPr="006B3368" w:rsidRDefault="00415C27" w:rsidP="00E7687A">
      <w:pPr>
        <w:jc w:val="both"/>
        <w:rPr>
          <w:lang w:val="en-GB"/>
        </w:rPr>
      </w:pPr>
    </w:p>
    <w:p w14:paraId="6793782F" w14:textId="1F7689CE" w:rsidR="00415C27" w:rsidRDefault="00415C27" w:rsidP="00E7687A">
      <w:pPr>
        <w:jc w:val="both"/>
        <w:rPr>
          <w:lang w:val="en-GB"/>
        </w:rPr>
      </w:pPr>
    </w:p>
    <w:p w14:paraId="21915870" w14:textId="77777777" w:rsidR="00415C27" w:rsidRPr="006B3368" w:rsidRDefault="00415C27" w:rsidP="00E7687A">
      <w:pPr>
        <w:jc w:val="both"/>
        <w:rPr>
          <w:lang w:val="en-GB"/>
        </w:rPr>
      </w:pPr>
    </w:p>
    <w:sectPr w:rsidR="00415C27" w:rsidRPr="006B33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7AAE" w14:textId="77777777" w:rsidR="00D22764" w:rsidRDefault="00D22764" w:rsidP="005B0492">
      <w:pPr>
        <w:spacing w:after="0" w:line="240" w:lineRule="auto"/>
      </w:pPr>
      <w:r>
        <w:separator/>
      </w:r>
    </w:p>
  </w:endnote>
  <w:endnote w:type="continuationSeparator" w:id="0">
    <w:p w14:paraId="5456919C" w14:textId="77777777" w:rsidR="00D22764" w:rsidRDefault="00D22764" w:rsidP="005B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94EA" w14:textId="77777777" w:rsidR="00D22764" w:rsidRDefault="00D22764" w:rsidP="005B0492">
      <w:pPr>
        <w:spacing w:after="0" w:line="240" w:lineRule="auto"/>
      </w:pPr>
      <w:r>
        <w:separator/>
      </w:r>
    </w:p>
  </w:footnote>
  <w:footnote w:type="continuationSeparator" w:id="0">
    <w:p w14:paraId="442E4D78" w14:textId="77777777" w:rsidR="00D22764" w:rsidRDefault="00D22764" w:rsidP="005B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BA8A" w14:textId="39B1D45F" w:rsidR="005B0492" w:rsidRDefault="005B0492">
    <w:pPr>
      <w:pStyle w:val="Zhlav"/>
    </w:pPr>
    <w:r w:rsidRPr="003A2F5A">
      <w:rPr>
        <w:noProof/>
        <w:sz w:val="28"/>
        <w:szCs w:val="28"/>
        <w:lang w:eastAsia="cs-CZ"/>
      </w:rPr>
      <w:drawing>
        <wp:inline distT="0" distB="0" distL="0" distR="0" wp14:anchorId="790A4C13" wp14:editId="494CECF1">
          <wp:extent cx="2498652" cy="689069"/>
          <wp:effectExtent l="0" t="0" r="0" b="0"/>
          <wp:docPr id="25" name="Obrázek 25" descr="https://www.sci.muni.cz/ofiz/wp-content/uploads/2019/02/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sci.muni.cz/ofiz/wp-content/uploads/2019/02/logo_E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5" r="47996"/>
                  <a:stretch/>
                </pic:blipFill>
                <pic:spPr bwMode="auto">
                  <a:xfrm>
                    <a:off x="0" y="0"/>
                    <a:ext cx="2565660" cy="707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3A2F5A">
      <w:rPr>
        <w:noProof/>
        <w:sz w:val="28"/>
        <w:szCs w:val="28"/>
        <w:lang w:eastAsia="cs-CZ"/>
      </w:rPr>
      <w:drawing>
        <wp:inline distT="0" distB="0" distL="0" distR="0" wp14:anchorId="762D0405" wp14:editId="08B74EE4">
          <wp:extent cx="2222205" cy="682293"/>
          <wp:effectExtent l="0" t="0" r="0" b="0"/>
          <wp:docPr id="27" name="Obrázek 27" descr="https://www.sci.muni.cz/ofiz/wp-content/uploads/2019/02/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sci.muni.cz/ofiz/wp-content/uploads/2019/02/logo_E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68"/>
                  <a:stretch/>
                </pic:blipFill>
                <pic:spPr bwMode="auto">
                  <a:xfrm>
                    <a:off x="0" y="0"/>
                    <a:ext cx="2297061" cy="7052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2D"/>
    <w:rsid w:val="00036EC6"/>
    <w:rsid w:val="00040626"/>
    <w:rsid w:val="00092899"/>
    <w:rsid w:val="000A722D"/>
    <w:rsid w:val="000D0F2A"/>
    <w:rsid w:val="001650EC"/>
    <w:rsid w:val="00165C33"/>
    <w:rsid w:val="0020769E"/>
    <w:rsid w:val="00226F75"/>
    <w:rsid w:val="00391E6E"/>
    <w:rsid w:val="00415C27"/>
    <w:rsid w:val="004300F8"/>
    <w:rsid w:val="005B0492"/>
    <w:rsid w:val="00610BCC"/>
    <w:rsid w:val="00686EE6"/>
    <w:rsid w:val="006B3368"/>
    <w:rsid w:val="0079048E"/>
    <w:rsid w:val="007B16A5"/>
    <w:rsid w:val="00931657"/>
    <w:rsid w:val="009C1B7F"/>
    <w:rsid w:val="00A57CF5"/>
    <w:rsid w:val="00BC23CF"/>
    <w:rsid w:val="00D22764"/>
    <w:rsid w:val="00E12031"/>
    <w:rsid w:val="00E604FE"/>
    <w:rsid w:val="00E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9433"/>
  <w15:chartTrackingRefBased/>
  <w15:docId w15:val="{4802E6FD-9BD6-4319-90D3-5FC387C9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57C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7C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7C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7C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7C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C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492"/>
  </w:style>
  <w:style w:type="paragraph" w:styleId="Zpat">
    <w:name w:val="footer"/>
    <w:basedOn w:val="Normln"/>
    <w:link w:val="ZpatChar"/>
    <w:uiPriority w:val="99"/>
    <w:unhideWhenUsed/>
    <w:rsid w:val="005B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{"suggestions":{"be3816c10e693ad8c3b163cdd0daeda9":{"text":"PhD Defense at Section of Animal Physiology and Immunology (OFIŽ)","suggestions":[]},"2993c43b4b3114b27aa67eb6decd8569":{"text":"1) Invitation of the reviewers","suggestions":[]},"2d3749b40c222d3a75680f841204ee3b":{"text":"The student´s supervisor will contact potential reviewers and will ask them if they are willing to accept the role of the PhD thesis reviewer.","suggestions":[]},"d41d8cd98f00b204e9800998ecf8427e":{"text":"","suggestions":[]},"9b0d678281f59a8f0a231443cdf572e6":{"text":"At least one PhD thesis reviewer must be from abroad.","suggestions":[]},"bc5eef8ec5a936c15e6a0a6c8e284554":{"text":"2) Thesis review procedure","suggestions":[]},"f435cba6bbb8fa2be081cff1d9e8cb28":{"text":"When the reviewer accepts his/her role, he/she is then contacted by:","suggestions":[]},"db9190fe4f0c50523a3461779bf4f746":{"text":"i) An administrator from the Dean´s office of the faculty who will provide reviewer with the online form of the PhD thesis and the form for the reviewer’s report.","suggestions":[{"context":"i) An admini","index":0,"length":2,"suggestions":[{"score":0.9382633250434198,"word":"i),"},{"score":0.06173667495658025,"word":"i)"}],"type":"punctuation:comma","word":"i)","text":"i) An administrator from the Dean´s office of the faculty who will provide reviewer with the online form of the PhD thesis and the form for the reviewer’s report.","uuid":"541e52fb-41a1-4350-a4e1-7fb4c87415cb","sentenceUUID":"478b4d68-47ce-487e-9585-5a69e6eede4f","indexExtendedContext":0,"extendedContext":"i) An administrator from the","contextRange":{"uuid":"82dec924-5dc3-4c51-b330-2d2ebfed86a4","items":["-"]},"sentenceIndex":0,"paragraphIndex":6,"idx":8},{"context":"l provide reviewer with the o","index":1,"length":8,"suggestions":[{"score":0.9594173411611371,"word":"the reviewer"},{"score":0.04058265883886292,"word":"reviewer"}],"type":"grammar:article","word":"reviewer","text":"i) An administrator from the Dean´s office of the faculty who will provide reviewer with the online form of the PhD thesis and the form for the reviewer’s report.","uuid":"569c7b58-8886-4966-a7f5-f8bd3ceed06d","sentenceUUID":"478b4d68-47ce-487e-9585-5a69e6eede4f","indexExtendedContext":25,"extendedContext":"faculty who will provide reviewer with the online form of the","contextRange":{"uuid":"c5f6f693-5026-49d3-b97d-6723a1f35c84","items":["-"]},"sentenceIndex":0,"paragraphIndex":6,"idx":8}]},"5b3d17015b4ac4754575078e45ba2bb3":{"text":"The reviewer sends the scanned report by email to the administrator by approx. a week before the defense and sends the signed original report by post according to the administrator´s instructions.","suggestions":[]},"145eac9d563c82ecd413e264cfd28d7c":{"text":"ii) An administrator from the OFIŽ who will inform the reviewer about the remuneration for her/his report on the PhD thesis and will ask the reviewer to fill in the needed documents (contract and tax questionnaire).","suggestions":[{"context":"ii) An admini","index":1,"length":3,"suggestions":[{"score":0.9396933843218282,"word":"ii),"},{"score":0.06030661567817169,"word":"ii)"}],"type":"punctuation:comma","word":"ii)","text":"ii) An administrator from the OFIŽ who will inform the reviewer about the remuneration for her/his report on the PhD thesis and will ask the reviewer to fill in the needed documents (contract and tax questionnaire).","uuid":"7e098dca-a630-4283-9a47-43d34adad78e","sentenceUUID":"2450f7ed-dc48-4264-a556-948a57fe6cb2","indexExtendedContext":0,"extendedContext":"ii) An administrator from the","contextRange":{"uuid":"28296a3d-cdcc-4740-acb3-6e7a43f51330","items":["-"]},"sentenceIndex":0,"paragraphIndex":8,"idx":12}]},"2e7e74967ce15b97272e1a74a56411be":{"text":"The reviewer sends the scanned documents by email to the administrator.","suggestions":[]},"cc03f19d8173908c00cde6d7251a27ee":{"text":"3) PhD defense","suggestions":[]},"0cea48d91ecfe7ad36c1607f09262f1e":{"text":"Usually, the PhD defense takes place in personal form but also hybrid or online forms are acceptable.","suggestions":[{"word":"takes place","index":3,"length":11,"context":"D defense takes place in personal form but","suggestions":[{"word":"occurs","score":1},{"word":"takes place","score":0}],"type":"style","text":"Usually, the PhD defense takes place in personal form but also hybrid or online forms are acceptable.","uuid":"68d1e44d-35ea-4bad-819e-00ac01054d32","sentenceUUID":"cb55ad2d-26e0-4bc5-a27d-83489c668ba8","indexExtendedContext":null,"extendedContext":"Usually, the PhD defense takes place in personal form but also","contextRange":{"uuid":"8fe2a8d5-a926-4475-ab95-c14b398ae970","items":["-"]},"sentenceIndex":0,"paragraphIndex":11,"idx":17},{"context":" place in personal form but a","index":4,"length":8,"suggestions":[{"score":0.6298645060826089,"word":"a personal"},{"score":0.3701354939173911,"word":"personal"}],"type":"grammar:article","word":"personal","text":"Usually, the PhD defense takes place in personal form but also hybrid or online forms are acceptable.","uuid":"e4e035fd-14e2-4ca9-99a4-318eeef3ff65","sentenceUUID":"cb55ad2d-26e0-4bc5-a27d-83489c668ba8","indexExtendedContext":27,"extendedContext":"PhD defense takes place in personal form but also hybrid or online","contextRange":{"uuid":"ffa74638-126c-4964-90b7-955f59c9fbb2","items":["-"]},"sentenceIndex":0,"paragraphIndex":11,"idx":17},{"context":" personal form but also ","index":5,"length":4,"suggestions":[{"score":0.696343719959259,"word":"form,"},{"score":0.30365628004074096,"word":"form"}],"type":"punctuation:comma","word":"form","text":"Usually, the PhD defense takes place in personal form but also hybrid or online forms are acceptable.","uuid":"ac79c9e4-b5b4-46a4-ade5-98e67ca0f93d","sentenceUUID":"cb55ad2d-26e0-4bc5-a27d-83489c668ba8","indexExtendedContext":32,"extendedContext":"defense takes place in personal form but also hybrid or online","contextRange":{"uuid":"03a36a84-abd3-492f-a8b7-dc6df4e52336","items":["-"]},"sentenceIndex":0,"paragraphIndex":11,"idx":17}]},"03cf365b1fb52649ee71a0885738adf3":{"text":"The student´s supervisor gives the specification about the form of the defense to the reviewer well in advance together with other details.","suggestions":[{"context":" reviewer well in advance","index":4,"length":7,"suggestions":[{"score":0.9980874670318525,"word":"in"},{"score":0.0019125329681475037,"word":"well in"}],"type":"grammar:missing_words","word":"well in","text":"The student´s supervisor gives the specification about the form of the defense to the reviewer well in advance together with other details.","uuid":"2bd53760-3c98-4eb9-a707-0f422ea516d9","sentenceUUID":"553da4b5-a823-41d8-bd90-155615d9460d","indexExtendedContext":28,"extendedContext":"the defense to the reviewer well in advance together with other","contextRange":{"uuid":"74d55798-bed9-42e4-9a2f-07719a0d2cc7","items":["-"]},"sentenceIndex":1,"paragraphIndex":11,"idx":18}]},"a4eb83012238a9d4d9a2d6728202145a":{"text":"The presentation during the defense has a maximum duration of 25 minutes, followed by the statement of two opponents based on written reviews and their discussion with the student.","suggestions":[]},"17a064f672e08b99fa62c1710d6f680c":{"text":"Then all other members of the PhD Committee join the discussion.","suggestions":[]},"3d9be26981685f174c8bc732760232c8":{"text":"The estimated duration of a PhD thesis defense is approx. 90 minutes.","suggestions":[]},"ea4e64b0d03d7561208f34a9919b33fd":{"text":"a) Personal form of the defense","suggestions":[{"context":"l form of the defense","index":7,"length":11,"suggestions":[{"score":0.9696494332208527,"word":"defense"},{"score":0.03035056677914723,"word":"the defense"}],"type":"grammar:article","word":"the defense","text":"a) Personal form of the defense","uuid":"7a38dec7-c1b1-4a7a-9f25-1bb7c697be2b","sentenceUUID":"a0434abc-54d5-4419-9c7b-fadb91553838","indexExtendedContext":null,"extendedContext":"a) Personal form of the defense","contextRange":{"uuid":"b3e42ad4-d373-49ca-be93-f3f63ce74382","items":["-"]},"sentenceIndex":0,"paragraphIndex":13,"idx":24}]},"8f8f554b09c46e0eaefaaed7c63e606b":{"text":"The student, supervisor, reviewers, members of the PhD committee and other visitors are present in a lecture room at the University Campus Bohunice, Brno.","suggestions":[{"context":"The student, supervisor","index":8,"length":7,"suggestions":[{"score":0.9785197639416313,"word":"students"},{"score":0.021480236058368657,"word":"student"}],"type":"grammar:noun_number","word":"student","text":"The student, supervisor, reviewers, members of the PhD committee and other visitors are present in a lecture room at the University Campus Bohunice, Brno.","uuid":"de60456b-0c56-4506-9aa0-d8f3b212e75b","sentenceUUID":"34c37774-6b3e-43b5-95b6-a76f7d6e39bd","indexExtendedContext":null,"extendedContext":"The student, supervisor, reviewers, members","contextRange":{"uuid":"9f0818e7-b7d2-4f52-a257-da48db0f454b","items":["-"]},"sentenceIndex":0,"paragraphIndex":14,"idx":25},{"context":"f the PhD committee and other","index":9,"length":9,"suggestions":[{"score":0.9358138898638801,"word":"committee,"},{"score":0.06418611013611987,"word":"committee"}],"type":"punctuation:comma","word":"committee","text":"The student, supervisor, reviewers, members of the PhD committee and other visitors are present in a lecture room at the University Campus Bohunice, Brno.","uuid":"795fb852-b00c-45f5-8ac4-b041d320c46e","sentenceUUID":"34c37774-6b3e-43b5-95b6-a76f7d6e39bd","indexExtendedContext":30,"extendedContext":"reviewers, members of the PhD committee and other visitors are present","contextRange":{"uuid":"db483da6-fc4d-4b13-bcce-99fb7b44b5cc","items":["-"]},"sentenceIndex":0,"paragraphIndex":14,"idx":25}]},"1ffd3e2fbe6843b5921e7110d47334eb":{"text":"b) Hybrid/online form of the defense","suggestions":[{"context":"e form of the defense","index":10,"length":11,"suggestions":[{"score":0.9341927715704128,"word":"defense"},{"score":0.06580722842958715,"word":"the defense"}],"type":"grammar:article","word":"the defense","text":"b) Hybrid/online form of the defense","uuid":"529ea2f9-0c4b-46fd-8d74-27960f844501","sentenceUUID":"7d07a914-84f7-4bc2-a8b4-86a0ac69196e","indexExtendedContext":null,"extendedContext":"b) Hybrid/online form of the defense","contextRange":{"uuid":"ce18a36f-8ed6-429a-b49d-cf6e214d7819","items":["-"]},"sentenceIndex":0,"paragraphIndex":15,"idx":27}]},"78056875b05c538d51719a5ab9d03a7c":{"text":"For the hybrid or online form of the PhD defense, we use MS Teams software.","suggestions":[{"context":"we use MS Teams software.","index":6,"length":5,"suggestions":[{"score":0.9758605760897032,"word":"Team"},{"score":0.02413942391029675,"word":"Teams"}],"type":"grammar:noun_number","word":"Teams","text":"For the hybrid or online form of the PhD defense, we use MS Teams software.","uuid":"5c68e4d6-c5ef-46e2-973f-2ef26c54464a","sentenceUUID":"d6487e3f-551b-4c06-bcec-15ffae18cf35","indexExtendedContext":27,"extendedContext":"the PhD defense, we use MS Teams software.","contextRange":{"uuid":"0749fb6b-187f-4f76-bef7-492b109b1a80","items":["-"]},"sentenceIndex":0,"paragraphIndex":16,"idx":28}]},"7225555b560dfd4773bc241f6a9aa5b6":{"text":"For the communication, the reviewer needs a microphone and a camera.","suggestions":[]},"e8e2a9bbff7787a041141d721239a321":{"text":"The connection with the PhD student, his/her supervisor and other members of the PhD committee is provided by a wide-angle camera and a 360-degree coverage microphone in the lecture room so that clear communication is ensured.","suggestions":[{"context":", his/her supervisor and other","index":12,"length":10,"suggestions":[{"score":0.9435766548687845,"word":"supervisor,"},{"score":0.05642334513121547,"word":"supervisor"}],"type":"punctuation:comma","word":"supervisor","text":"The connection with the PhD student, his/her supervisor and other members of the PhD committee is provided by a wide-angle camera and a 360-degree coverage microphone in the lecture room so that clear communication is ensured.","uuid":"af9f835a-0c44-43b0-930c-96d2eb7486c2","sentenceUUID":"211b822a-afe6-45c9-ae0c-9aa731b2d9f9","indexExtendedContext":25,"extendedContext":"the PhD student, his/her supervisor and other members of the","contextRange":{"uuid":"33a9a73b-930d-4f10-9c6c-e01edfdd1afb","items":["-"]},"sentenceIndex":2,"paragraphIndex":16,"idx":30}]},"7e39138ccc31545e8b364de746e5d2da":{"text":"In case of completely online form of the defense, all participants use their own computers and communication devices.","suggestions":[{"context":"n case of completely online for","index":13,"length":10,"suggestions":[{"score":0.72366078922572,"word":"a completely"},{"score":0.27633921077428003,"word":"completely"}],"type":"grammar:article","word":"completely","text":"In case of completely online form of the defense, all participants use their own computers and communication devices.","uuid":"76888c74-afb5-42c3-b89d-8455acbd5713","sentenceUUID":"91ad2fce-b3f5-48e0-9588-073bf4495345","indexExtendedContext":null,"extendedContext":"In case of completely online form of the defense,","contextRange":{"uuid":"b1c28894-54d3-47cb-845d-362bce8979ba","items":["-"]},"sentenceIndex":3,"paragraphIndex":16,"idx":31},{"context":"e form of the defense, a","index":14,"length":12,"suggestions":[{"score":0.9665396245284947,"word":"defense,"},{"score":0.033460375471505266,"word":"the defense,"}],"type":"grammar:article","word":"the defense,","text":"In case of completely online form of the defense, all participants use their own computers and communication devices.","uuid":"1040b6e5-3bb6-4052-85aa-abc98df5ae19","sentenceUUID":"91ad2fce-b3f5-48e0-9588-073bf4495345","indexExtendedContext":26,"extendedContext":"completely online form of the defense, all participants use their","contextRange":{"uuid":"2668386a-b8bf-45df-8f94-3ec899d0bd66","items":["-"]},"sentenceIndex":3,"paragraphIndex":16,"idx":31}]},"e05ce18c630533a9dec2789bd7d45afc":{"text":"i), An administrator from the Dean´s office of the faculty who will provide reviewer with the online form of the PhD thesis and the form for the reviewer’s report.","suggestions":[{"context":"i), An administra","index":4,"length":2,"suggestions":[{"score":0.967005288861889,"word":"an"},{"score":0.032994711138111026,"word":"An"}],"type":"spelling:capitalization","word":"An","text":"i), An administrator from the Dean´s office of the faculty who will provide reviewer with the online form of the PhD thesis and the form for the reviewer’s report.","uuid":"a884ee02-a29f-483e-a183-fa1982ab3810","sentenceUUID":"478b4d68-47ce-487e-9585-5a69e6eede4f","indexExtendedContext":null,"extendedContext":"i), An administrator from the Dean´s","sentenceIndex":0,"paragraphIndex":6,"contextRange":{"uuid":"90e755a6-3e5f-4cc0-b3f4-ca02ba270662","items":["test"]},"idx":8},{"context":"l provide reviewer with the o","index":76,"length":8,"suggestions":[{"score":0.9610838201262258,"word":"the reviewer"},{"score":0.03891617987377411,"word":"reviewer"}],"type":"grammar:article","word":"reviewer","text":"i), An administrator from the Dean´s office of the faculty who will provide reviewer with the online form of the PhD thesis and the form for the reviewer’s report.","uuid":"c2aa5332-e99b-4a9f-ba02-b4e0c749da3c","sentenceUUID":"478b4d68-47ce-487e-9585-5a69e6eede4f","indexExtendedContext":25,"extendedContext":"faculty who will provide reviewer with the online form of the","sentenceIndex":0,"paragraphIndex":6,"contextRange":{"uuid":"6e85b888-6658-466a-92b1-2fa5df8c07bc","items":["test"]},"idx":8}]},"b5154acc990cd8579c8c7cc76cd5ee69":{"text":"i), An administrator from the Dean´s office of the faculty who will provide the reviewer with the online form of the PhD thesis and the form for the reviewer’s report.","suggestions":[]},"fcc4a7cb471d0202fdf07ce2af1ddfcc":{"text":"Usually, the PhD defense takes place in a personal form but also hybrid or online forms are acceptable.","suggestions":[{"word":"takes place","index":2,"length":11,"context":"D defense takes place in a personal form b","suggestions":[{"word":"occurs","score":1},{"word":"takes place","score":0}],"type":"style","text":"Usually, the PhD defense takes place in a personal form but also hybrid or online forms are acceptable.","uuid":"230339df-b039-4ea7-a74b-76a5174ec710","sentenceUUID":"2caa5917-a17d-4c35-94d0-a42a3184aacd","indexExtendedContext":null,"extendedContext":"Usually, the PhD defense takes place in a personal form but also","sentenceIndex":0,"paragraphIndex":11,"contextRange":{"uuid":"2d415c90-e8fa-4fbc-810e-05062a55240b","items":["-"]},"idx":17},{"context":" personal form but also ","index":3,"length":4,"suggestions":[{"score":0.723023311911624,"word":"form,"},{"score":0.27697668808837605,"word":"form"}],"type":"punctuation:comma","word":"form","text":"Usually, the PhD defense takes place in a personal form but also hybrid or online forms are acceptable.","uuid":"7cb3e15d-276d-4726-be69-ae9615c0ab2d","sentenceUUID":"2caa5917-a17d-4c35-94d0-a42a3184aacd","indexExtendedContext":26,"extendedContext":"takes place in a personal form but also hybrid or online","sentenceIndex":0,"paragraphIndex":11,"contextRange":{"uuid":"61e19196-c168-4521-9ee6-56e07b25ceec","items":["-"]},"idx":17}]},"c9da40f5c409ca1f67e5ca7a94d82597":{"text":"a) Personal form of defense","suggestions":[]},"a36f0ad8c32c085d4cb55142a936d455":{"text":"The student, supervisor, reviewers, members of the PhD committee, and other visitors are present in a lecture room at the University Campus Bohunice, Brno.","suggestions":[{"context":"The student, supervisor","index":5,"length":7,"suggestions":[{"score":0.9752895762621544,"word":"students"},{"score":0.024710423737845585,"word":"student"}],"type":"grammar:noun_number","word":"student","text":"The student, supervisor, reviewers, members of the PhD committee, and other visitors are present in a lecture room at the University Campus Bohunice, Brno.","uuid":"b05d040d-94e0-4226-b74f-01d16e55ef46","sentenceUUID":"bebf8c78-a820-445a-b60a-d8223dda3dc9","indexExtendedContext":null,"extendedContext":"The student, supervisor, reviewers, members","sentenceIndex":0,"paragraphIndex":14,"contextRange":{"uuid":"fccde751-e8e0-402b-9660-39e367493036","items":["-"]},"idx":25}]},"d01cb0995f427073e037b90c99171abe":{"text":"The connection with the PhD student, his/her supervisor, and other members of the PhD committee is provided by a wide-angle camera and a 360-degree coverage microphone in the lecture room so that clear communication is ensured.","suggestions":[]},"e4f057ad03112acfbd2aa384e8f9560b":{"text":"In case of a completely online form of the defense, all participants use their own computers and communication devices.","suggestions":[{"context":"e form of the defense, a","index":39,"length":12,"suggestions":[{"score":0.9665396245284947,"word":"defense,"},{"score":0.033460375471505266,"word":"the defense,"}],"type":"grammar:article","word":"the defense,","text":"In case of a completely online form of the defense, all participants use their own computers and communication devices.","uuid":"d4e3dcd3-2223-4ce6-a295-901a7a4e034d","sentenceUUID":"91ad2fce-b3f5-48e0-9588-073bf4495345","indexExtendedContext":26,"extendedContext":"completely online form of the defense, all participants use their","sentenceIndex":3,"paragraphIndex":16,"contextRange":{"uuid":"2ff988cf-cc77-4e9e-8d78-a8629ec52338","items":["test"]},"idx":31}]},"dc7eab398a1b603e1eaab28b3bcfc757":{"text":"b) Hybrid/online form of defense","suggestions":[]},"eb24f63ebfdaca4d798c378f446e1244":{"text":"In case of a completely online form of defense, all participants use their own computers and communication devices.","suggestions":[]},"6bf4ce15753249959f9eea3b21a42321":{"text":"PhD Defense at the Section of Animal Physiology and Immunology (OFIŽ)","suggestions":[]},"c3edfceb28d15bf2066c755b011a8a3a":{"text":"i) An administrator from the Dean´s office of the faculty who will provide the reviewer with the online form of the PhD thesis and the form for the reviewer’s report.","suggestions":[{"context":"i) An admini","index":0,"length":2,"suggestions":[{"score":0.9430074445864107,"word":"i),"},{"score":0.0569925554135893,"word":"i)"}],"type":"punctuation:comma","word":"i)","text":"i) An administrator from the Dean´s office of the faculty who will provide the reviewer with the online form of the PhD thesis and the form for the reviewer’s report.","uuid":"6e32e35e-a82e-4a45-89b7-b3f4c3595e0e","sentenceUUID":"40f4ed05-cc35-463f-a1b3-7b2dba7074df","indexExtendedContext":0,"extendedContext":"i) An administrator from the","contextRange":{"uuid":"61609ccb-4265-4e89-8bd3-26d7452d9ffb","items":["-"]},"sentenceIndex":0,"paragraphIndex":6,"idx":8}]}},"typeOfAccount":"premium"}</writefull-cache>
</file>

<file path=customXml/item3.xml><?xml version="1.0" encoding="utf-8"?>
<writefull-cache xmlns="urn:writefull-cache:UserChoices">{"4e6681c66cc185483f8ce2c6b05ba0f9":"i),","344731c09683089b864a908ba0423adb":"the reviewer","f9180fe47aaa95c0df06ea02e30bc4a9":"a personal","24b71ce39615e0fdc02c454b7ac7d6e4":"defense","d4724157e3e209cec94b1b293ac883a2":"committee,","92aa8264fc6baa22636e5f394ca72d91":"supervisor,","7621a47bafa261fce29e118954d8c393":"a completely","aa9b4641cf9019e4162fe88fcfa1981a":"defense","e04de7d739cc5f016e09519f652e3fc1":"defense,"}</writefull-cache>
</file>

<file path=customXml/itemProps1.xml><?xml version="1.0" encoding="utf-8"?>
<ds:datastoreItem xmlns:ds="http://schemas.openxmlformats.org/officeDocument/2006/customXml" ds:itemID="{F8E9A5CD-7011-4764-BA04-EBF72F61A9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3AD5DD-73F1-49DD-8B16-3B0BEFAFF0C8}">
  <ds:schemaRefs>
    <ds:schemaRef ds:uri="urn:writefull-cache:Suggestions"/>
  </ds:schemaRefs>
</ds:datastoreItem>
</file>

<file path=customXml/itemProps3.xml><?xml version="1.0" encoding="utf-8"?>
<ds:datastoreItem xmlns:ds="http://schemas.openxmlformats.org/officeDocument/2006/customXml" ds:itemID="{C836D4D2-F60A-4D2E-8340-FC40C4A50765}">
  <ds:schemaRefs>
    <ds:schemaRef ds:uri="urn:writefull-cache:UserChoic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Nesvadbová</dc:creator>
  <cp:keywords/>
  <dc:description/>
  <cp:lastModifiedBy>Lucie Nesvadbová</cp:lastModifiedBy>
  <cp:revision>2</cp:revision>
  <dcterms:created xsi:type="dcterms:W3CDTF">2023-05-06T21:00:00Z</dcterms:created>
  <dcterms:modified xsi:type="dcterms:W3CDTF">2023-05-06T21:00:00Z</dcterms:modified>
</cp:coreProperties>
</file>