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DD14" w14:textId="77777777" w:rsidR="004C67F0" w:rsidRDefault="00000000">
      <w:pPr>
        <w:pStyle w:val="Normlnweb"/>
        <w:widowControl/>
        <w:spacing w:beforeAutospacing="1" w:afterAutospacing="1"/>
        <w:jc w:val="left"/>
        <w:rPr>
          <w:rFonts w:ascii="Times New Roman" w:eastAsia="SimSun" w:hAnsi="Times New Roman" w:cs="Times New Roman"/>
        </w:rPr>
      </w:pPr>
      <w:r>
        <w:rPr>
          <w:rFonts w:ascii="SimSun" w:eastAsia="SimSun" w:hAnsi="SimSun" w:cs="SimSun"/>
          <w:kern w:val="0"/>
          <w:lang w:bidi="ar"/>
        </w:rPr>
        <w:br/>
      </w:r>
      <w:r>
        <w:rPr>
          <w:rFonts w:ascii="Times New Roman" w:eastAsia="SimSun" w:hAnsi="Times New Roman" w:cs="Times New Roman"/>
          <w:b/>
          <w:bCs/>
          <w:kern w:val="0"/>
          <w:lang w:bidi="ar"/>
        </w:rPr>
        <w:t xml:space="preserve">CzeSEV Newsletter </w:t>
      </w:r>
      <w:r>
        <w:rPr>
          <w:rFonts w:ascii="Times New Roman" w:eastAsia="SimSun" w:hAnsi="Times New Roman" w:cs="Times New Roman"/>
          <w:b/>
          <w:bCs/>
          <w:kern w:val="0"/>
          <w:lang w:bidi="ar"/>
        </w:rPr>
        <w:br/>
      </w:r>
      <w:r>
        <w:rPr>
          <w:rFonts w:ascii="Times New Roman" w:eastAsia="SimSun" w:hAnsi="Times New Roman" w:cs="Times New Roman"/>
          <w:b/>
          <w:bCs/>
          <w:kern w:val="0"/>
          <w:lang w:bidi="ar"/>
        </w:rPr>
        <w:br/>
      </w:r>
      <w:r>
        <w:rPr>
          <w:rStyle w:val="Siln"/>
          <w:rFonts w:ascii="Times New Roman" w:hAnsi="Times New Roman" w:cs="Times New Roman"/>
          <w:i/>
          <w:iCs/>
        </w:rPr>
        <w:t>EVCNA</w:t>
      </w:r>
      <w:r>
        <w:rPr>
          <w:rStyle w:val="Siln"/>
          <w:rFonts w:ascii="Times New Roman" w:hAnsi="Times New Roman" w:cs="Times New Roman"/>
        </w:rPr>
        <w:t>: Official Partner Journal of CzeSEV – Special Submission Benefits for CzeSEV Members!</w:t>
      </w:r>
      <w:r>
        <w:rPr>
          <w:rStyle w:val="Siln"/>
          <w:rFonts w:ascii="Times New Roman" w:hAnsi="Times New Roman" w:cs="Times New Roman"/>
        </w:rPr>
        <w:br/>
      </w:r>
      <w:r>
        <w:rPr>
          <w:rStyle w:val="Siln"/>
          <w:rFonts w:ascii="Times New Roman" w:hAnsi="Times New Roman" w:cs="Times New Roman"/>
        </w:rPr>
        <w:br/>
      </w:r>
      <w:hyperlink r:id="rId5" w:history="1">
        <w:r>
          <w:rPr>
            <w:rStyle w:val="Hypertextovodkaz"/>
            <w:rFonts w:ascii="Times New Roman" w:hAnsi="Times New Roman" w:cs="Times New Roman"/>
            <w:i/>
          </w:rPr>
          <w:t>Extracellular Vesicles and Circulating Nucleic Acids</w:t>
        </w:r>
      </w:hyperlink>
      <w:r>
        <w:rPr>
          <w:rStyle w:val="Zdraznn"/>
          <w:rFonts w:ascii="Times New Roman" w:hAnsi="Times New Roman" w:cs="Times New Roman"/>
        </w:rPr>
        <w:t xml:space="preserve"> (EVCNA</w:t>
      </w:r>
      <w:r>
        <w:rPr>
          <w:rStyle w:val="Zdraznn"/>
          <w:rFonts w:ascii="Times New Roman" w:hAnsi="Times New Roman" w:cs="Times New Roman" w:hint="eastAsia"/>
        </w:rPr>
        <w:t xml:space="preserve">, </w:t>
      </w:r>
      <w:r>
        <w:rPr>
          <w:rStyle w:val="Zdraznn"/>
          <w:rFonts w:ascii="Times New Roman" w:hAnsi="Times New Roman" w:cs="Times New Roman" w:hint="eastAsia"/>
          <w:i w:val="0"/>
          <w:iCs/>
        </w:rPr>
        <w:t xml:space="preserve">Online ISSN: 2767-6641) is dedicated to research on </w:t>
      </w:r>
      <w:r>
        <w:rPr>
          <w:rFonts w:ascii="Times New Roman" w:eastAsia="SimSun" w:hAnsi="Times New Roman" w:cs="Times New Roman"/>
        </w:rPr>
        <w:t>extracellular vesicles and circulating nucleic acids including DNA, RNA, and miRNA and their therapeutic use</w:t>
      </w:r>
      <w:r>
        <w:rPr>
          <w:rFonts w:ascii="Times New Roman" w:eastAsia="SimSun" w:hAnsi="Times New Roman" w:cs="Times New Roman" w:hint="eastAsia"/>
        </w:rPr>
        <w:t xml:space="preserve">. As a rapidly growing journal in this field, </w:t>
      </w:r>
      <w:r>
        <w:rPr>
          <w:rFonts w:ascii="Times New Roman" w:eastAsia="SimSun" w:hAnsi="Times New Roman" w:cs="Times New Roman" w:hint="eastAsia"/>
          <w:i/>
          <w:iCs/>
        </w:rPr>
        <w:t>EVCNA</w:t>
      </w:r>
      <w:r>
        <w:rPr>
          <w:rFonts w:ascii="Times New Roman" w:eastAsia="SimSun" w:hAnsi="Times New Roman" w:cs="Times New Roman" w:hint="eastAsia"/>
        </w:rPr>
        <w:t xml:space="preserve"> has been indexed in ESCI, PubMed Central, and Scopus, and is set to receive its first Impact Factor in June 2025.</w:t>
      </w:r>
      <w:r>
        <w:rPr>
          <w:rFonts w:ascii="Times New Roman" w:eastAsia="SimSun" w:hAnsi="Times New Roman" w:cs="Times New Roman" w:hint="eastAsia"/>
        </w:rPr>
        <w:br/>
      </w:r>
      <w:r>
        <w:rPr>
          <w:rFonts w:ascii="Times New Roman" w:eastAsia="SimSun" w:hAnsi="Times New Roman" w:cs="Times New Roman" w:hint="eastAsia"/>
        </w:rPr>
        <w:br/>
        <w:t xml:space="preserve">As the official partner journal of CzeSEV, </w:t>
      </w:r>
      <w:r>
        <w:rPr>
          <w:rFonts w:ascii="Times New Roman" w:eastAsia="SimSun" w:hAnsi="Times New Roman" w:cs="Times New Roman" w:hint="eastAsia"/>
          <w:i/>
          <w:iCs/>
        </w:rPr>
        <w:t>EVCNA</w:t>
      </w:r>
      <w:r>
        <w:rPr>
          <w:rFonts w:ascii="Times New Roman" w:eastAsia="SimSun" w:hAnsi="Times New Roman" w:cs="Times New Roman" w:hint="eastAsia"/>
        </w:rPr>
        <w:t xml:space="preserve"> is pleased to offer exclusive, time-limited APC discounts to CzeSEV members who submit before the first Impact Factor release. The details are as follows:</w:t>
      </w:r>
    </w:p>
    <w:p w14:paraId="7C4518A8" w14:textId="77777777" w:rsidR="004C67F0" w:rsidRDefault="00000000">
      <w:pPr>
        <w:pStyle w:val="Normlnweb"/>
        <w:widowControl/>
        <w:numPr>
          <w:ilvl w:val="0"/>
          <w:numId w:val="1"/>
        </w:numPr>
        <w:spacing w:beforeAutospacing="1" w:afterAutospacing="1"/>
        <w:jc w:val="left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</w:rPr>
        <w:t>Submit by June 30</w:t>
      </w:r>
      <w:r>
        <w:rPr>
          <w:rFonts w:ascii="Times New Roman" w:hAnsi="Times New Roman" w:cs="Times New Roman"/>
        </w:rPr>
        <w:t xml:space="preserve"> – Enjoy a </w:t>
      </w:r>
      <w:r>
        <w:rPr>
          <w:rStyle w:val="Siln"/>
          <w:rFonts w:ascii="Times New Roman" w:hAnsi="Times New Roman" w:cs="Times New Roman"/>
        </w:rPr>
        <w:t>40% APC discount</w:t>
      </w:r>
      <w:r>
        <w:rPr>
          <w:rStyle w:val="Siln"/>
          <w:rFonts w:ascii="Times New Roman" w:hAnsi="Times New Roman" w:cs="Times New Roman" w:hint="eastAsia"/>
        </w:rPr>
        <w:t xml:space="preserve"> (</w:t>
      </w:r>
      <w:r>
        <w:rPr>
          <w:rFonts w:ascii="Times New Roman" w:eastAsia="SimSun" w:hAnsi="Times New Roman" w:cs="Times New Roman"/>
        </w:rPr>
        <w:t>standard APC</w:t>
      </w:r>
      <w:r>
        <w:rPr>
          <w:rFonts w:ascii="Times New Roman" w:eastAsia="SimSun" w:hAnsi="Times New Roman" w:cs="Times New Roman" w:hint="eastAsia"/>
        </w:rPr>
        <w:t xml:space="preserve"> 2600 USD</w:t>
      </w:r>
      <w:r>
        <w:rPr>
          <w:rFonts w:ascii="Microsoft YaHei" w:eastAsia="Microsoft YaHei" w:hAnsi="Microsoft YaHei" w:cs="Microsoft YaHei" w:hint="eastAsia"/>
        </w:rPr>
        <w:t>→</w:t>
      </w:r>
      <w:r>
        <w:rPr>
          <w:rFonts w:ascii="Times New Roman" w:eastAsia="SimSun" w:hAnsi="Times New Roman" w:cs="Times New Roman" w:hint="eastAsia"/>
        </w:rPr>
        <w:t xml:space="preserve"> at present 1560 USD</w:t>
      </w:r>
      <w:r>
        <w:rPr>
          <w:rStyle w:val="Siln"/>
          <w:rFonts w:ascii="Times New Roman" w:hAnsi="Times New Roman" w:cs="Times New Roman" w:hint="eastAsia"/>
        </w:rPr>
        <w:t>)</w:t>
      </w:r>
    </w:p>
    <w:p w14:paraId="31A7ABBD" w14:textId="77777777" w:rsidR="004C67F0" w:rsidRDefault="00000000">
      <w:pPr>
        <w:pStyle w:val="Normlnweb"/>
        <w:widowControl/>
        <w:numPr>
          <w:ilvl w:val="0"/>
          <w:numId w:val="1"/>
        </w:numPr>
        <w:spacing w:beforeAutospacing="1" w:afterAutospacing="1"/>
        <w:jc w:val="left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</w:rPr>
        <w:t>Submit by August 30</w:t>
      </w:r>
      <w:r>
        <w:rPr>
          <w:rFonts w:ascii="Times New Roman" w:hAnsi="Times New Roman" w:cs="Times New Roman"/>
        </w:rPr>
        <w:t xml:space="preserve"> – Receive a </w:t>
      </w:r>
      <w:r>
        <w:rPr>
          <w:rStyle w:val="Siln"/>
          <w:rFonts w:ascii="Times New Roman" w:hAnsi="Times New Roman" w:cs="Times New Roman"/>
        </w:rPr>
        <w:t>30% APC discount</w:t>
      </w:r>
      <w:r>
        <w:rPr>
          <w:rStyle w:val="Siln"/>
          <w:rFonts w:ascii="Times New Roman" w:hAnsi="Times New Roman" w:cs="Times New Roman" w:hint="eastAsia"/>
        </w:rPr>
        <w:t xml:space="preserve"> </w:t>
      </w:r>
      <w:r>
        <w:rPr>
          <w:rStyle w:val="Siln"/>
          <w:rFonts w:ascii="Times New Roman" w:hAnsi="Times New Roman" w:cs="Times New Roman" w:hint="eastAsia"/>
          <w:b w:val="0"/>
          <w:bCs/>
        </w:rPr>
        <w:t>(1820USD )</w:t>
      </w:r>
    </w:p>
    <w:p w14:paraId="5A1B86C6" w14:textId="77777777" w:rsidR="004C67F0" w:rsidRDefault="00000000">
      <w:pPr>
        <w:pStyle w:val="Normlnweb"/>
        <w:widowControl/>
        <w:numPr>
          <w:ilvl w:val="0"/>
          <w:numId w:val="1"/>
        </w:numPr>
        <w:spacing w:beforeAutospacing="1" w:afterAutospacing="1"/>
        <w:jc w:val="left"/>
        <w:rPr>
          <w:rStyle w:val="Siln"/>
          <w:rFonts w:ascii="Times New Roman" w:hAnsi="Times New Roman" w:cs="Times New Roman"/>
          <w:b w:val="0"/>
          <w:bCs/>
        </w:rPr>
      </w:pPr>
      <w:r>
        <w:rPr>
          <w:rStyle w:val="Siln"/>
          <w:rFonts w:ascii="Times New Roman" w:hAnsi="Times New Roman" w:cs="Times New Roman"/>
        </w:rPr>
        <w:t>Submit from September onwards</w:t>
      </w:r>
      <w:r>
        <w:rPr>
          <w:rFonts w:ascii="Times New Roman" w:hAnsi="Times New Roman" w:cs="Times New Roman"/>
        </w:rPr>
        <w:t xml:space="preserve"> – Benefit from a </w:t>
      </w:r>
      <w:r>
        <w:rPr>
          <w:rStyle w:val="Siln"/>
          <w:rFonts w:ascii="Times New Roman" w:hAnsi="Times New Roman" w:cs="Times New Roman"/>
        </w:rPr>
        <w:t>20% APC discount</w:t>
      </w:r>
      <w:r>
        <w:rPr>
          <w:rStyle w:val="Siln"/>
          <w:rFonts w:ascii="Times New Roman" w:hAnsi="Times New Roman" w:cs="Times New Roman" w:hint="eastAsia"/>
          <w:b w:val="0"/>
          <w:bCs/>
        </w:rPr>
        <w:t xml:space="preserve"> (2080USD)</w:t>
      </w:r>
    </w:p>
    <w:p w14:paraId="4349F1D4" w14:textId="17DBA6F0" w:rsidR="004C67F0" w:rsidRDefault="00000000">
      <w:pPr>
        <w:pStyle w:val="Normlnweb"/>
        <w:widowControl/>
        <w:spacing w:beforeAutospacing="1" w:afterAutospacing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invite all CzeSEV members to take advantage of this opportunity to publish in a rapidly growing journal that is making an impact in the field!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For more details on submission guidelines and benefits, contact us </w:t>
      </w:r>
      <w:r>
        <w:rPr>
          <w:rFonts w:ascii="Times New Roman" w:hAnsi="Times New Roman" w:cs="Times New Roman" w:hint="eastAsia"/>
        </w:rPr>
        <w:t xml:space="preserve">at </w:t>
      </w:r>
      <w:hyperlink r:id="rId6" w:history="1">
        <w:r>
          <w:rPr>
            <w:rStyle w:val="Hypertextovodkaz"/>
            <w:rFonts w:ascii="Times New Roman" w:hAnsi="Times New Roman" w:cs="Times New Roman"/>
          </w:rPr>
          <w:t>editorial@evcna.com</w:t>
        </w:r>
      </w:hyperlink>
      <w:r>
        <w:rPr>
          <w:rFonts w:ascii="Times New Roman" w:hAnsi="Times New Roman" w:cs="Times New Roman" w:hint="eastAsia"/>
        </w:rPr>
        <w:t>.</w:t>
      </w:r>
    </w:p>
    <w:p w14:paraId="4D44FA54" w14:textId="77777777" w:rsidR="004C67F0" w:rsidRDefault="00000000">
      <w:pPr>
        <w:pStyle w:val="Normlnweb"/>
        <w:widowControl/>
        <w:spacing w:beforeAutospacing="1" w:afterAutospacing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eastAsia="SimSun" w:hAnsi="Times New Roman" w:cs="Times New Roman"/>
        </w:rPr>
        <w:t xml:space="preserve">Learn more about </w:t>
      </w:r>
      <w:r>
        <w:rPr>
          <w:rFonts w:ascii="Times New Roman" w:eastAsia="SimSun" w:hAnsi="Times New Roman" w:cs="Times New Roman"/>
          <w:i/>
          <w:iCs/>
        </w:rPr>
        <w:t>EVCNA</w:t>
      </w:r>
      <w:r>
        <w:rPr>
          <w:rFonts w:ascii="Times New Roman" w:eastAsia="SimSun" w:hAnsi="Times New Roman" w:cs="Times New Roman"/>
        </w:rPr>
        <w:t>:</w:t>
      </w:r>
      <w:r>
        <w:rPr>
          <w:rFonts w:ascii="Times New Roman" w:eastAsia="SimSun" w:hAnsi="Times New Roman" w:cs="Times New Roman"/>
        </w:rPr>
        <w:br/>
        <w:t>International</w:t>
      </w:r>
      <w:r>
        <w:rPr>
          <w:rFonts w:ascii="Times New Roman" w:eastAsia="SimSun" w:hAnsi="Times New Roman" w:cs="Times New Roman" w:hint="eastAsia"/>
        </w:rPr>
        <w:t xml:space="preserve"> </w:t>
      </w:r>
      <w:r>
        <w:rPr>
          <w:rFonts w:ascii="Times New Roman" w:eastAsia="SimSun" w:hAnsi="Times New Roman" w:cs="Times New Roman"/>
        </w:rPr>
        <w:t>Editorial Board</w:t>
      </w:r>
      <w:r>
        <w:rPr>
          <w:rFonts w:ascii="Times New Roman" w:eastAsia="SimSun" w:hAnsi="Times New Roman" w:cs="Times New Roman" w:hint="eastAsia"/>
        </w:rPr>
        <w:t xml:space="preserve">: </w:t>
      </w:r>
      <w:r>
        <w:rPr>
          <w:rFonts w:ascii="Times New Roman" w:eastAsia="SimSun" w:hAnsi="Times New Roman" w:cs="Times New Roman"/>
        </w:rPr>
        <w:t xml:space="preserve">Led by Dr. Yoke Peng Loh, </w:t>
      </w:r>
      <w:r>
        <w:rPr>
          <w:rFonts w:ascii="Times New Roman" w:eastAsia="SimSun" w:hAnsi="Times New Roman" w:cs="Times New Roman" w:hint="eastAsia"/>
        </w:rPr>
        <w:t>with</w:t>
      </w:r>
      <w:r>
        <w:rPr>
          <w:rFonts w:ascii="Times New Roman" w:eastAsia="SimSun" w:hAnsi="Times New Roman" w:cs="Times New Roman"/>
        </w:rPr>
        <w:t xml:space="preserve"> 48 leading experts </w:t>
      </w:r>
      <w:r>
        <w:rPr>
          <w:rFonts w:ascii="Times New Roman" w:eastAsia="SimSun" w:hAnsi="Times New Roman" w:cs="Times New Roman" w:hint="eastAsia"/>
        </w:rPr>
        <w:t>from</w:t>
      </w:r>
      <w:r>
        <w:rPr>
          <w:rFonts w:ascii="Times New Roman" w:eastAsia="SimSun" w:hAnsi="Times New Roman" w:cs="Times New Roman"/>
        </w:rPr>
        <w:t xml:space="preserve"> 11 Countries/Regions</w:t>
      </w:r>
      <w:r>
        <w:rPr>
          <w:rFonts w:ascii="Times New Roman" w:eastAsia="SimSun" w:hAnsi="Times New Roman" w:cs="Times New Roman" w:hint="eastAsia"/>
        </w:rPr>
        <w:t xml:space="preserve">, </w:t>
      </w:r>
      <w:hyperlink r:id="rId7" w:history="1">
        <w:r>
          <w:rPr>
            <w:rStyle w:val="Hypertextovodkaz"/>
            <w:rFonts w:ascii="Times New Roman" w:eastAsia="SimSun" w:hAnsi="Times New Roman" w:cs="Times New Roman" w:hint="eastAsia"/>
          </w:rPr>
          <w:t>https://www.oaepublish.com/evcna/editor</w:t>
        </w:r>
      </w:hyperlink>
      <w:r>
        <w:rPr>
          <w:rFonts w:ascii="Times New Roman" w:eastAsia="SimSun" w:hAnsi="Times New Roman" w:cs="Times New Roman"/>
        </w:rPr>
        <w:br/>
      </w:r>
      <w:r>
        <w:rPr>
          <w:rFonts w:ascii="Times New Roman" w:eastAsia="SimSun" w:hAnsi="Times New Roman" w:cs="Times New Roman" w:hint="eastAsia"/>
        </w:rPr>
        <w:t>Latest</w:t>
      </w:r>
      <w:r>
        <w:rPr>
          <w:rFonts w:ascii="Times New Roman" w:eastAsia="SimSun" w:hAnsi="Times New Roman" w:cs="Times New Roman"/>
        </w:rPr>
        <w:t xml:space="preserve"> Article</w:t>
      </w:r>
      <w:r>
        <w:rPr>
          <w:rFonts w:ascii="Times New Roman" w:eastAsia="SimSun" w:hAnsi="Times New Roman" w:cs="Times New Roman" w:hint="eastAsia"/>
        </w:rPr>
        <w:t>s:</w:t>
      </w:r>
      <w:hyperlink r:id="rId8" w:history="1">
        <w:r>
          <w:rPr>
            <w:rStyle w:val="Hypertextovodkaz"/>
            <w:rFonts w:ascii="Times New Roman" w:eastAsia="SimSun" w:hAnsi="Times New Roman" w:cs="Times New Roman" w:hint="eastAsia"/>
          </w:rPr>
          <w:t>https://www.oaepublish.com/evcna/articles</w:t>
        </w:r>
      </w:hyperlink>
      <w:r>
        <w:rPr>
          <w:rFonts w:ascii="Times New Roman" w:eastAsia="SimSun" w:hAnsi="Times New Roman" w:cs="Times New Roman"/>
        </w:rPr>
        <w:br/>
        <w:t>Ongoing</w:t>
      </w:r>
      <w:r>
        <w:rPr>
          <w:rFonts w:ascii="Times New Roman" w:eastAsia="SimSun" w:hAnsi="Times New Roman" w:cs="Times New Roman" w:hint="eastAsia"/>
        </w:rPr>
        <w:t xml:space="preserve"> </w:t>
      </w:r>
      <w:r>
        <w:rPr>
          <w:rFonts w:ascii="Times New Roman" w:eastAsia="SimSun" w:hAnsi="Times New Roman" w:cs="Times New Roman"/>
        </w:rPr>
        <w:t>Special Issues:</w:t>
      </w:r>
      <w:hyperlink r:id="rId9" w:history="1">
        <w:r>
          <w:rPr>
            <w:rStyle w:val="Hypertextovodkaz"/>
            <w:rFonts w:ascii="Times New Roman" w:eastAsia="SimSun" w:hAnsi="Times New Roman" w:cs="Times New Roman" w:hint="eastAsia"/>
          </w:rPr>
          <w:t xml:space="preserve"> https://www.oaepublish.com/evcna/ongoing_special_issues</w:t>
        </w:r>
      </w:hyperlink>
    </w:p>
    <w:p w14:paraId="6F5D5116" w14:textId="77777777" w:rsidR="004C67F0" w:rsidRDefault="00000000">
      <w:pPr>
        <w:pStyle w:val="Normlnweb"/>
        <w:widowControl/>
        <w:spacing w:beforeAutospacing="1" w:afterAutospacing="1"/>
        <w:jc w:val="left"/>
      </w:pPr>
      <w:r>
        <w:rPr>
          <w:rFonts w:ascii="Times New Roman" w:hAnsi="Times New Roman" w:cs="Times New Roman"/>
        </w:rPr>
        <w:t>Join us in advancing extracellular vesicle research—</w:t>
      </w:r>
      <w:hyperlink r:id="rId10" w:history="1">
        <w:r>
          <w:rPr>
            <w:rStyle w:val="Hypertextovodkaz"/>
            <w:rFonts w:ascii="Times New Roman" w:hAnsi="Times New Roman" w:cs="Times New Roman"/>
          </w:rPr>
          <w:t>submit</w:t>
        </w:r>
      </w:hyperlink>
      <w:r>
        <w:rPr>
          <w:rFonts w:ascii="Times New Roman" w:hAnsi="Times New Roman" w:cs="Times New Roman"/>
        </w:rPr>
        <w:t xml:space="preserve"> your work today!</w:t>
      </w:r>
    </w:p>
    <w:sectPr w:rsidR="004C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8D6C4"/>
    <w:multiLevelType w:val="singleLevel"/>
    <w:tmpl w:val="68C8D6C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1602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F0"/>
    <w:rsid w:val="00131734"/>
    <w:rsid w:val="004C67F0"/>
    <w:rsid w:val="00E20BF6"/>
    <w:rsid w:val="059211F2"/>
    <w:rsid w:val="0A0F2E11"/>
    <w:rsid w:val="0DE46363"/>
    <w:rsid w:val="119C142F"/>
    <w:rsid w:val="213520B6"/>
    <w:rsid w:val="21E87412"/>
    <w:rsid w:val="26D11723"/>
    <w:rsid w:val="296D7344"/>
    <w:rsid w:val="2A530A8E"/>
    <w:rsid w:val="49256796"/>
    <w:rsid w:val="4E870795"/>
    <w:rsid w:val="59D32AE1"/>
    <w:rsid w:val="68182006"/>
    <w:rsid w:val="68A54167"/>
    <w:rsid w:val="73937A43"/>
    <w:rsid w:val="7589098D"/>
    <w:rsid w:val="7654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2587D-BBAE-4CE5-B0E9-8EE193FD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qFormat/>
    <w:rPr>
      <w:sz w:val="24"/>
    </w:rPr>
  </w:style>
  <w:style w:type="character" w:styleId="Siln">
    <w:name w:val="Strong"/>
    <w:basedOn w:val="Standardnpsmoodstavce"/>
    <w:qFormat/>
    <w:rPr>
      <w:b/>
    </w:rPr>
  </w:style>
  <w:style w:type="character" w:styleId="Zdraznn">
    <w:name w:val="Emphasis"/>
    <w:basedOn w:val="Standardnpsmoodstavce"/>
    <w:qFormat/>
    <w:rPr>
      <w:i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epublish.com/evcna/artic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aepublish.com/evcna/edi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urkova\Downloads\editorial@evcn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aepublish.com/evcna" TargetMode="External"/><Relationship Id="rId10" Type="http://schemas.openxmlformats.org/officeDocument/2006/relationships/hyperlink" Target="https://www.oaecenter.com/login?JournalId=evc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epublish.com/evcna/ongoing_special_issues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</dc:creator>
  <cp:lastModifiedBy>Kristýna Turková</cp:lastModifiedBy>
  <cp:revision>2</cp:revision>
  <dcterms:created xsi:type="dcterms:W3CDTF">2025-04-10T12:40:00Z</dcterms:created>
  <dcterms:modified xsi:type="dcterms:W3CDTF">2025-04-10T12:40:00Z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eyJoZGlkIjoiOGMyMTE4ZGE3ZmUzMmJjMDhlNDhjZjRhZDJlODZiMDciLCJ1c2VySWQiOiIzNDQ0ODM3MTIifQ==</vt:lpwstr>
  </property>
  <property fmtid="{D5CDD505-2E9C-101B-9397-08002B2CF9AE}" pid="4" name="ICV">
    <vt:lpwstr>234A20E646C94959842BC63C6304BB9B_12</vt:lpwstr>
  </property>
</Properties>
</file>