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98" w:rsidRDefault="007B2C98">
      <w:pPr>
        <w:pStyle w:val="FormtovanvHTML"/>
        <w:jc w:val="center"/>
        <w:rPr>
          <w:rFonts w:ascii="Verdana" w:hAnsi="Verdana"/>
        </w:rPr>
      </w:pPr>
    </w:p>
    <w:p w:rsidR="007B45DF" w:rsidRPr="008E386C" w:rsidRDefault="007B45DF" w:rsidP="007B45DF">
      <w:pPr>
        <w:pStyle w:val="Nzev"/>
        <w:spacing w:line="220" w:lineRule="exact"/>
        <w:jc w:val="center"/>
        <w:rPr>
          <w:rStyle w:val="W3MUZvraznntexttun"/>
        </w:rPr>
      </w:pPr>
      <w:r w:rsidRPr="008E386C">
        <w:rPr>
          <w:rStyle w:val="W3MUZvraznntexttun"/>
        </w:rPr>
        <w:t xml:space="preserve">Opatření děkana Přírodovědecké fakulty Masarykovy univerzity č. </w:t>
      </w:r>
      <w:r w:rsidR="00756C12" w:rsidRPr="008E386C">
        <w:rPr>
          <w:rStyle w:val="W3MUZvraznntexttun"/>
        </w:rPr>
        <w:t>x</w:t>
      </w:r>
      <w:r w:rsidR="0021295C">
        <w:rPr>
          <w:rStyle w:val="W3MUZvraznntexttun"/>
        </w:rPr>
        <w:t>/2021</w:t>
      </w:r>
    </w:p>
    <w:p w:rsidR="007B45DF" w:rsidRPr="008E386C" w:rsidRDefault="007B45DF" w:rsidP="007B45DF">
      <w:pPr>
        <w:pStyle w:val="W3MUNadpis1"/>
        <w:jc w:val="center"/>
        <w:rPr>
          <w:i w:val="0"/>
          <w:color w:val="auto"/>
        </w:rPr>
      </w:pPr>
      <w:r w:rsidRPr="008E386C">
        <w:rPr>
          <w:rFonts w:cs="Arial"/>
          <w:i w:val="0"/>
          <w:color w:val="auto"/>
        </w:rPr>
        <w:t>Pravidla a podmínky přijímacího řízení</w:t>
      </w:r>
    </w:p>
    <w:p w:rsidR="007B45DF" w:rsidRPr="008E386C" w:rsidRDefault="007B45DF" w:rsidP="007B45DF">
      <w:pPr>
        <w:pStyle w:val="W3MUZkonOdstavec"/>
        <w:jc w:val="center"/>
        <w:rPr>
          <w:rStyle w:val="W3MUZvraznntextkurzva"/>
        </w:rPr>
      </w:pPr>
    </w:p>
    <w:p w:rsidR="007B45DF" w:rsidRPr="008E386C" w:rsidRDefault="007B45DF" w:rsidP="007B45DF">
      <w:pPr>
        <w:pStyle w:val="W3MUZkonOdstavec"/>
        <w:jc w:val="center"/>
      </w:pPr>
      <w:r w:rsidRPr="008E386C">
        <w:rPr>
          <w:rStyle w:val="W3MUZvraznntextkurzva"/>
        </w:rPr>
        <w:t xml:space="preserve">(ve znění účinném od </w:t>
      </w:r>
      <w:proofErr w:type="gramStart"/>
      <w:r w:rsidR="00454A7F" w:rsidRPr="008E386C">
        <w:rPr>
          <w:rStyle w:val="W3MUZvraznntextkurzva"/>
        </w:rPr>
        <w:t>xx</w:t>
      </w:r>
      <w:proofErr w:type="gramEnd"/>
      <w:r w:rsidRPr="008E386C">
        <w:rPr>
          <w:rStyle w:val="W3MUZvraznntextkurzva"/>
        </w:rPr>
        <w:t>.</w:t>
      </w:r>
      <w:proofErr w:type="gramStart"/>
      <w:r w:rsidR="00454A7F" w:rsidRPr="008E386C">
        <w:rPr>
          <w:rStyle w:val="W3MUZvraznntextkurzva"/>
        </w:rPr>
        <w:t>xx</w:t>
      </w:r>
      <w:proofErr w:type="gramEnd"/>
      <w:r w:rsidR="00940A3C">
        <w:rPr>
          <w:rStyle w:val="W3MUZvraznntextkurzva"/>
        </w:rPr>
        <w:t>.202</w:t>
      </w:r>
      <w:r w:rsidR="00BB13A3">
        <w:rPr>
          <w:rStyle w:val="W3MUZvraznntextkurzva"/>
        </w:rPr>
        <w:t>1</w:t>
      </w:r>
      <w:r w:rsidRPr="008E386C">
        <w:rPr>
          <w:rStyle w:val="W3MUZvraznntextkurzva"/>
        </w:rPr>
        <w:t>)</w:t>
      </w:r>
    </w:p>
    <w:p w:rsidR="007B45DF" w:rsidRPr="008E386C" w:rsidRDefault="007B45DF" w:rsidP="007B45DF">
      <w:pPr>
        <w:rPr>
          <w:rStyle w:val="W3MUZvraznntextkurzva"/>
          <w:strike/>
          <w:szCs w:val="20"/>
          <w:u w:val="none"/>
        </w:rPr>
      </w:pPr>
      <w:r w:rsidRPr="008E386C">
        <w:rPr>
          <w:rStyle w:val="W3MUZvraznntextkurzva"/>
          <w:szCs w:val="20"/>
          <w:u w:val="none"/>
        </w:rPr>
        <w:t>Podle § 28 odst. 1 zákona č. 111/1998 Sb., o vysokých školách a o změně a doplnění dalších zákonů (zákon o vysokých školách), ve znění pozdějších předpisů (dále jen „zákon o vysokých školách“), vydávám toto opatření.</w:t>
      </w:r>
    </w:p>
    <w:p w:rsidR="007B45DF" w:rsidRPr="008E386C" w:rsidRDefault="007B45DF">
      <w:pPr>
        <w:pStyle w:val="FormtovanvHTML"/>
        <w:jc w:val="center"/>
        <w:rPr>
          <w:rFonts w:ascii="Verdana" w:hAnsi="Verdana"/>
        </w:rPr>
      </w:pPr>
    </w:p>
    <w:p w:rsidR="007B45DF" w:rsidRPr="008E386C" w:rsidRDefault="007B45DF">
      <w:pPr>
        <w:pStyle w:val="FormtovanvHTML"/>
        <w:jc w:val="center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1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Obecná ustanovení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Opatření děkana Pravidla a podmínky přijímacího řízení (dále jen „tento předpis“) stanoví specifické podmínky pro přijetí ke studiu, průběh přijímacího řízení a rozhodování v přijímacím řízení do studijních programů akreditovaných na Masarykově univerzitě (dále jen „MU“) a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uskutečňovaných Přírodovědeckou fakultou MU (dále jen „Fakulta“) v souladu se zákonem č.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111/1998 Sb. o vysokých školách a o změně a doplnění dalších zá</w:t>
      </w:r>
      <w:r w:rsidR="00064478" w:rsidRPr="008E386C">
        <w:rPr>
          <w:rFonts w:ascii="Verdana" w:hAnsi="Verdana"/>
        </w:rPr>
        <w:t>konů (zákon o vysokých školách)</w:t>
      </w:r>
      <w:r w:rsidR="00713506" w:rsidRPr="008E386C">
        <w:rPr>
          <w:rFonts w:ascii="Verdana" w:hAnsi="Verdana"/>
        </w:rPr>
        <w:t xml:space="preserve"> v platném znění</w:t>
      </w:r>
      <w:r w:rsidR="00A178D2" w:rsidRPr="008E386C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 xml:space="preserve">(dále jen „Zákon“) a Statutem MU.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Tento předpis upravuje pravidla a postup ověřování splnění podmínek k přijetí ke studiu do studijních programů uskutečňovaných na Fakultě.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(3) Podmínky přijetí ke studiu a způsob podávání přihlášek na Fakultě a jejich zveřejnění upravují §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48 až 50 Zákona a čl. </w:t>
      </w:r>
      <w:r w:rsidR="0011624F" w:rsidRPr="008E386C">
        <w:rPr>
          <w:rFonts w:ascii="Verdana" w:hAnsi="Verdana"/>
        </w:rPr>
        <w:t xml:space="preserve">19, </w:t>
      </w:r>
      <w:r w:rsidR="00D773B0" w:rsidRPr="008E386C">
        <w:rPr>
          <w:rFonts w:ascii="Verdana" w:hAnsi="Verdana"/>
        </w:rPr>
        <w:t>až</w:t>
      </w:r>
      <w:r w:rsidR="003D4EB3" w:rsidRPr="008E386C">
        <w:rPr>
          <w:rFonts w:ascii="Verdana" w:hAnsi="Verdana"/>
        </w:rPr>
        <w:t xml:space="preserve"> 21</w:t>
      </w:r>
      <w:r w:rsidRPr="008E386C">
        <w:rPr>
          <w:rFonts w:ascii="Verdana" w:hAnsi="Verdana"/>
        </w:rPr>
        <w:t xml:space="preserve"> Statutu MU. </w:t>
      </w:r>
    </w:p>
    <w:p w:rsidR="007B45DF" w:rsidRPr="008E386C" w:rsidRDefault="007B45DF">
      <w:pPr>
        <w:pStyle w:val="FormtovanvHTML"/>
        <w:ind w:left="284" w:hanging="284"/>
        <w:jc w:val="both"/>
        <w:rPr>
          <w:rStyle w:val="Styl2Char"/>
          <w:rFonts w:ascii="Verdana" w:hAnsi="Verdana"/>
        </w:rPr>
      </w:pPr>
    </w:p>
    <w:p w:rsidR="007B2C98" w:rsidRPr="008E386C" w:rsidRDefault="007B2C98">
      <w:pPr>
        <w:pStyle w:val="FormtovanvHTML"/>
        <w:ind w:left="284" w:hanging="284"/>
        <w:jc w:val="both"/>
        <w:rPr>
          <w:rFonts w:ascii="Verdana" w:hAnsi="Verdana"/>
        </w:rPr>
      </w:pPr>
      <w:r w:rsidRPr="008E386C">
        <w:rPr>
          <w:rStyle w:val="Styl2Char"/>
          <w:rFonts w:ascii="Verdana" w:hAnsi="Verdana"/>
        </w:rPr>
        <w:t>(4)</w:t>
      </w:r>
      <w:r w:rsidRPr="008E386C">
        <w:rPr>
          <w:rFonts w:ascii="Verdana" w:hAnsi="Verdana"/>
        </w:rPr>
        <w:t xml:space="preserve"> </w:t>
      </w:r>
      <w:r w:rsidRPr="008E386C">
        <w:rPr>
          <w:rStyle w:val="Styl2Char"/>
          <w:rFonts w:ascii="Verdana" w:hAnsi="Verdana"/>
        </w:rPr>
        <w:t xml:space="preserve">Přijímací řízení, přijímací zkoušku, rozhodnutí o přijetí ke studiu a </w:t>
      </w:r>
      <w:r w:rsidR="0011624F" w:rsidRPr="008E386C">
        <w:rPr>
          <w:rStyle w:val="Styl2Char"/>
          <w:rFonts w:ascii="Verdana" w:hAnsi="Verdana"/>
        </w:rPr>
        <w:t>odvolání proti rozhodnutí o</w:t>
      </w:r>
      <w:r w:rsidR="00FC634C" w:rsidRPr="008E386C">
        <w:rPr>
          <w:rFonts w:ascii="Verdana" w:hAnsi="Verdana" w:cs="Arial"/>
        </w:rPr>
        <w:t> </w:t>
      </w:r>
      <w:r w:rsidR="0011624F" w:rsidRPr="008E386C">
        <w:rPr>
          <w:rStyle w:val="Styl2Char"/>
          <w:rFonts w:ascii="Verdana" w:hAnsi="Verdana"/>
        </w:rPr>
        <w:t xml:space="preserve">nepřijetí ke studiu </w:t>
      </w:r>
      <w:r w:rsidRPr="008E386C">
        <w:rPr>
          <w:rStyle w:val="Styl2Char"/>
          <w:rFonts w:ascii="Verdana" w:hAnsi="Verdana"/>
        </w:rPr>
        <w:t>pro bakalářské</w:t>
      </w:r>
      <w:r w:rsidR="00D773B0" w:rsidRPr="008E386C">
        <w:rPr>
          <w:rStyle w:val="Styl2Char"/>
          <w:rFonts w:ascii="Verdana" w:hAnsi="Verdana"/>
        </w:rPr>
        <w:t>,</w:t>
      </w:r>
      <w:r w:rsidR="0011624F" w:rsidRPr="008E386C">
        <w:rPr>
          <w:rStyle w:val="Styl2Char"/>
          <w:rFonts w:ascii="Verdana" w:hAnsi="Verdana"/>
        </w:rPr>
        <w:t xml:space="preserve"> navazující</w:t>
      </w:r>
      <w:r w:rsidRPr="008E386C">
        <w:rPr>
          <w:rStyle w:val="Styl2Char"/>
          <w:rFonts w:ascii="Verdana" w:hAnsi="Verdana"/>
        </w:rPr>
        <w:t xml:space="preserve"> magisterské</w:t>
      </w:r>
      <w:r w:rsidR="00D773B0" w:rsidRPr="008E386C">
        <w:rPr>
          <w:rStyle w:val="Styl2Char"/>
          <w:rFonts w:ascii="Verdana" w:hAnsi="Verdana"/>
        </w:rPr>
        <w:t xml:space="preserve"> a doktorské</w:t>
      </w:r>
      <w:r w:rsidRPr="008E386C">
        <w:rPr>
          <w:rStyle w:val="Styl2Char"/>
          <w:rFonts w:ascii="Verdana" w:hAnsi="Verdana"/>
        </w:rPr>
        <w:t xml:space="preserve"> studijní programy upravují čl. </w:t>
      </w:r>
      <w:r w:rsidR="0011624F" w:rsidRPr="008E386C">
        <w:rPr>
          <w:rStyle w:val="Styl2Char"/>
          <w:rFonts w:ascii="Verdana" w:hAnsi="Verdana"/>
        </w:rPr>
        <w:t>22</w:t>
      </w:r>
      <w:r w:rsidRPr="008E386C">
        <w:rPr>
          <w:rStyle w:val="Styl2Char"/>
          <w:rFonts w:ascii="Verdana" w:hAnsi="Verdana"/>
        </w:rPr>
        <w:t xml:space="preserve"> až </w:t>
      </w:r>
      <w:r w:rsidR="0011624F" w:rsidRPr="008E386C">
        <w:rPr>
          <w:rStyle w:val="Styl2Char"/>
          <w:rFonts w:ascii="Verdana" w:hAnsi="Verdana"/>
        </w:rPr>
        <w:t>26</w:t>
      </w:r>
      <w:r w:rsidRPr="008E386C">
        <w:rPr>
          <w:rStyle w:val="Styl2Char"/>
          <w:rFonts w:ascii="Verdana" w:hAnsi="Verdana"/>
        </w:rPr>
        <w:t xml:space="preserve"> Statutu MU.</w:t>
      </w:r>
      <w:r w:rsidRPr="008E386C">
        <w:rPr>
          <w:rFonts w:ascii="Verdana" w:hAnsi="Verdana"/>
        </w:rPr>
        <w:t xml:space="preserve"> </w:t>
      </w:r>
    </w:p>
    <w:p w:rsidR="007B45DF" w:rsidRPr="008E386C" w:rsidRDefault="007B45DF">
      <w:pPr>
        <w:pStyle w:val="FormtovanvHTML"/>
        <w:ind w:left="284" w:hanging="284"/>
        <w:jc w:val="both"/>
        <w:rPr>
          <w:rStyle w:val="Styl2Char"/>
          <w:rFonts w:ascii="Verdana" w:hAnsi="Verdana"/>
        </w:rPr>
      </w:pPr>
    </w:p>
    <w:p w:rsidR="007B2C98" w:rsidRPr="008E386C" w:rsidRDefault="007B2C98">
      <w:pPr>
        <w:pStyle w:val="FormtovanvHTML"/>
        <w:ind w:left="284" w:hanging="284"/>
        <w:jc w:val="both"/>
        <w:rPr>
          <w:rStyle w:val="Styl2Char"/>
          <w:rFonts w:ascii="Verdana" w:hAnsi="Verdana"/>
        </w:rPr>
      </w:pPr>
      <w:r w:rsidRPr="008E386C">
        <w:rPr>
          <w:rStyle w:val="Styl2Char"/>
          <w:rFonts w:ascii="Verdana" w:hAnsi="Verdana"/>
        </w:rPr>
        <w:t>(5)</w:t>
      </w:r>
      <w:r w:rsidRPr="008E386C">
        <w:rPr>
          <w:rFonts w:ascii="Verdana" w:hAnsi="Verdana"/>
        </w:rPr>
        <w:t xml:space="preserve"> </w:t>
      </w:r>
      <w:r w:rsidRPr="008E386C">
        <w:rPr>
          <w:rStyle w:val="Styl2Char"/>
          <w:rFonts w:ascii="Verdana" w:hAnsi="Verdana"/>
        </w:rPr>
        <w:t xml:space="preserve">Fakulta otevírá přijímací řízení ke studiu v akreditovaných studijních programech. </w:t>
      </w:r>
    </w:p>
    <w:p w:rsidR="007B2C98" w:rsidRPr="008E386C" w:rsidRDefault="007B2C98">
      <w:pPr>
        <w:pStyle w:val="Styl2"/>
        <w:rPr>
          <w:rFonts w:ascii="Verdana" w:hAnsi="Verdana"/>
        </w:rPr>
      </w:pPr>
    </w:p>
    <w:p w:rsidR="007B2C98" w:rsidRPr="008E386C" w:rsidRDefault="007B2C98">
      <w:pPr>
        <w:pStyle w:val="Styl2"/>
        <w:rPr>
          <w:rFonts w:ascii="Verdana" w:hAnsi="Verdana"/>
        </w:rPr>
      </w:pPr>
    </w:p>
    <w:p w:rsidR="007B2C98" w:rsidRPr="008E386C" w:rsidRDefault="007B2C98">
      <w:pPr>
        <w:pStyle w:val="FormtovanvHTML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Část I </w:t>
      </w:r>
    </w:p>
    <w:p w:rsidR="007B2C98" w:rsidRPr="008E386C" w:rsidRDefault="007B2C98">
      <w:pPr>
        <w:pStyle w:val="FormtovanvHTML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Podmínky pro přijetí ke studiu 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2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Podmínky pro přijetí ke studiu v bakalářském studijním programu</w:t>
      </w:r>
    </w:p>
    <w:p w:rsidR="007B2C98" w:rsidRPr="008E386C" w:rsidRDefault="007B2C98">
      <w:pPr>
        <w:pStyle w:val="FormtovanvHTML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Podmínkou přijetí ke studiu v bakalářském studijním programu je dosažení středního vzdělání</w:t>
      </w:r>
      <w:r w:rsidR="00E26E97" w:rsidRPr="008E386C">
        <w:rPr>
          <w:rFonts w:ascii="Verdana" w:hAnsi="Verdana"/>
        </w:rPr>
        <w:t xml:space="preserve"> s maturitní zkouškou.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Další podmínkou přijetí ke studiu v bakalářském studijním programu je úspěšné vykonání přijímací zkoušky, pokud nebyla prominuta. 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3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Podmínky pro přijetí ke studiu v</w:t>
      </w:r>
      <w:r w:rsidR="0011624F" w:rsidRPr="008E386C">
        <w:rPr>
          <w:rFonts w:cs="Arial"/>
          <w:b/>
          <w:sz w:val="20"/>
        </w:rPr>
        <w:t xml:space="preserve"> navazujícím</w:t>
      </w:r>
      <w:r w:rsidRPr="008E386C">
        <w:rPr>
          <w:rFonts w:cs="Arial"/>
          <w:b/>
          <w:sz w:val="20"/>
        </w:rPr>
        <w:t xml:space="preserve"> magisterském studijním programu</w:t>
      </w:r>
    </w:p>
    <w:p w:rsidR="007B2C98" w:rsidRPr="008E386C" w:rsidRDefault="007B2C98">
      <w:pPr>
        <w:pStyle w:val="FormtovanvHTML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Podmínkou přijetí ke studiu v</w:t>
      </w:r>
      <w:r w:rsidR="0011624F" w:rsidRPr="008E386C">
        <w:rPr>
          <w:rFonts w:ascii="Verdana" w:hAnsi="Verdana"/>
        </w:rPr>
        <w:t xml:space="preserve"> navazujícím </w:t>
      </w:r>
      <w:r w:rsidRPr="008E386C">
        <w:rPr>
          <w:rFonts w:ascii="Verdana" w:hAnsi="Verdana"/>
        </w:rPr>
        <w:t>magisterském studijním programu</w:t>
      </w:r>
      <w:r w:rsidR="00827D6F" w:rsidRPr="008E386C">
        <w:rPr>
          <w:rFonts w:ascii="Verdana" w:hAnsi="Verdana"/>
        </w:rPr>
        <w:t>, který navazuje na bakalářský studijní program, je řádné ukončení studia v kterémkoliv typu studijního programu.</w:t>
      </w:r>
    </w:p>
    <w:p w:rsidR="007B45DF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lastRenderedPageBreak/>
        <w:t>(2) Další podmínkou přijetí ke studiu v magisterském studijním programu je úspěšné vykonání přijímací zkoušky, pokud nebyla prominuta.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 </w:t>
      </w: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4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Podmínky pro přijetí ke studiu v doktorském studijním programu</w:t>
      </w:r>
    </w:p>
    <w:p w:rsidR="007B2C98" w:rsidRPr="008E386C" w:rsidRDefault="007B2C98">
      <w:pPr>
        <w:pStyle w:val="FormtovanvHTML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Podmínkou přijetí ke studiu v doktorském studijním programu je řádné ukončení studia v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magisterském studijním programu.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(2) Další podmínkou přijetí ke studiu v doktorském studijním programu je úspěšné vykonání přijímací zkoušky.</w:t>
      </w:r>
      <w:r w:rsidR="002409C1" w:rsidRPr="008E386C">
        <w:rPr>
          <w:rFonts w:ascii="Verdana" w:hAnsi="Verdana"/>
        </w:rPr>
        <w:t xml:space="preserve"> Vstupní požadavky jednotlivých </w:t>
      </w:r>
      <w:r w:rsidR="00FE06BD" w:rsidRPr="008E386C">
        <w:rPr>
          <w:rFonts w:ascii="Verdana" w:hAnsi="Verdana"/>
        </w:rPr>
        <w:t xml:space="preserve">programů </w:t>
      </w:r>
      <w:r w:rsidR="002409C1" w:rsidRPr="008E386C">
        <w:rPr>
          <w:rFonts w:ascii="Verdana" w:hAnsi="Verdana"/>
        </w:rPr>
        <w:t xml:space="preserve">na uchazeče ke studiu jsou zveřejněny na webové stránce fakulty </w:t>
      </w:r>
      <w:proofErr w:type="gramStart"/>
      <w:r w:rsidR="002409C1" w:rsidRPr="008E386C">
        <w:rPr>
          <w:rFonts w:ascii="Verdana" w:hAnsi="Verdana"/>
        </w:rPr>
        <w:t>www</w:t>
      </w:r>
      <w:proofErr w:type="gramEnd"/>
      <w:r w:rsidR="002409C1" w:rsidRPr="008E386C">
        <w:rPr>
          <w:rFonts w:ascii="Verdana" w:hAnsi="Verdana"/>
        </w:rPr>
        <w:t>.</w:t>
      </w:r>
      <w:proofErr w:type="gramStart"/>
      <w:r w:rsidR="002409C1" w:rsidRPr="008E386C">
        <w:rPr>
          <w:rFonts w:ascii="Verdana" w:hAnsi="Verdana"/>
        </w:rPr>
        <w:t>sci</w:t>
      </w:r>
      <w:proofErr w:type="gramEnd"/>
      <w:r w:rsidR="002409C1" w:rsidRPr="008E386C">
        <w:rPr>
          <w:rFonts w:ascii="Verdana" w:hAnsi="Verdana"/>
        </w:rPr>
        <w:t>.muni.cz.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 xml:space="preserve">Čl. 5 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 xml:space="preserve">Podmínky pro přijetí cizinců ke studiu 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Podmínky pro přijetí cizinců ke studiu ve studijním programu musí umožnit splnění závazků, které vyplývají z</w:t>
      </w:r>
      <w:r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mezinárodních smluv, kterými je Česká republika vázána.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(2) Ostatní podmínky pro přijetí cizinců ke studiu v programu uskutečňovanému na Fakultě v</w:t>
      </w:r>
      <w:r w:rsidR="00FC634C" w:rsidRPr="008E386C">
        <w:rPr>
          <w:rFonts w:ascii="Verdana" w:hAnsi="Verdana" w:cs="Arial"/>
        </w:rPr>
        <w:t> </w:t>
      </w:r>
      <w:r w:rsidR="00FC634C" w:rsidRPr="008E386C">
        <w:rPr>
          <w:rFonts w:ascii="Verdana" w:hAnsi="Verdana"/>
        </w:rPr>
        <w:t>č</w:t>
      </w:r>
      <w:r w:rsidRPr="008E386C">
        <w:rPr>
          <w:rFonts w:ascii="Verdana" w:hAnsi="Verdana"/>
        </w:rPr>
        <w:t xml:space="preserve">eském jazyce jsou stejné jako pro občany České republiky.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(3) O přijetí cizinců ke studiu ve studijním programu uskutečňovaném na Fakultě v cizím jazyce rozhoduje děkan. </w:t>
      </w:r>
    </w:p>
    <w:p w:rsidR="007B2C98" w:rsidRPr="008E386C" w:rsidRDefault="007B2C98">
      <w:pPr>
        <w:pStyle w:val="Styl2"/>
        <w:rPr>
          <w:rFonts w:ascii="Verdana" w:hAnsi="Verdana"/>
        </w:rPr>
      </w:pPr>
    </w:p>
    <w:p w:rsidR="007B2C98" w:rsidRPr="008E386C" w:rsidRDefault="007B2C98">
      <w:pPr>
        <w:pStyle w:val="FormtovanvHTML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Část II </w:t>
      </w:r>
    </w:p>
    <w:p w:rsidR="007B2C98" w:rsidRPr="008E386C" w:rsidRDefault="007B2C98">
      <w:pPr>
        <w:pStyle w:val="FormtovanvHTML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Přijímací řízení 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6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Obecná ustanovení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(1) Přijímací řízení s uchazečem o studium ve studijním programu akreditovaném </w:t>
      </w:r>
      <w:proofErr w:type="gramStart"/>
      <w:r w:rsidRPr="008E386C">
        <w:rPr>
          <w:rFonts w:ascii="Verdana" w:hAnsi="Verdana"/>
        </w:rPr>
        <w:t>na MU a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uskutečňovaném</w:t>
      </w:r>
      <w:proofErr w:type="gramEnd"/>
      <w:r w:rsidRPr="008E386C">
        <w:rPr>
          <w:rFonts w:ascii="Verdana" w:hAnsi="Verdana"/>
        </w:rPr>
        <w:t xml:space="preserve"> Fakultou (dále jen „uchazeč“) se zahajuje podáním elektronické přihlášky</w:t>
      </w:r>
      <w:r w:rsidR="00D552ED" w:rsidRPr="008E386C">
        <w:rPr>
          <w:rFonts w:ascii="Verdana" w:hAnsi="Verdana"/>
        </w:rPr>
        <w:t xml:space="preserve"> prostřednictvím Informačního systému MU</w:t>
      </w:r>
      <w:r w:rsidRPr="008E386C">
        <w:rPr>
          <w:rFonts w:ascii="Verdana" w:hAnsi="Verdana"/>
        </w:rPr>
        <w:t xml:space="preserve">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Splnění podmínek pro přijetí ke studiu se ověřuje v přijímacím řízení. </w:t>
      </w:r>
    </w:p>
    <w:p w:rsidR="007B45DF" w:rsidRPr="008E386C" w:rsidRDefault="007B45DF" w:rsidP="00FC3954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 w:rsidP="00FC3954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(3) Děkan může stanovit odlišné podmínky pro přijetí uchazečů, kteří absolvovali studijní program nebo jeho část nebo studují jiný studijní program na vysoké škole v České republice nebo v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zahraničí anebo absolvovali akreditovaný vzdělávací program nebo jeho část </w:t>
      </w:r>
      <w:r w:rsidR="005C0D91">
        <w:rPr>
          <w:rFonts w:ascii="Verdana" w:hAnsi="Verdana"/>
        </w:rPr>
        <w:t>na</w:t>
      </w:r>
      <w:r w:rsidRPr="008E386C">
        <w:rPr>
          <w:rFonts w:ascii="Verdana" w:hAnsi="Verdana"/>
        </w:rPr>
        <w:t xml:space="preserve"> vyšší odborné škole nebo studují akreditovaný vzdělávací program </w:t>
      </w:r>
      <w:r w:rsidR="005C0D91">
        <w:rPr>
          <w:rFonts w:ascii="Verdana" w:hAnsi="Verdana"/>
        </w:rPr>
        <w:t>na</w:t>
      </w:r>
      <w:r w:rsidRPr="008E386C">
        <w:rPr>
          <w:rFonts w:ascii="Verdana" w:hAnsi="Verdana"/>
        </w:rPr>
        <w:t xml:space="preserve"> vyšší odborné škole v České republice nebo v zahraničí. 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7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Zkušební komise pro doktorské studium</w:t>
      </w:r>
    </w:p>
    <w:p w:rsidR="007B2C98" w:rsidRPr="008E386C" w:rsidRDefault="007B2C98">
      <w:pPr>
        <w:pStyle w:val="FormtovanvHTML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Pro doktorský studijní</w:t>
      </w:r>
      <w:r w:rsidR="00D773B0" w:rsidRPr="008E386C">
        <w:rPr>
          <w:rFonts w:ascii="Verdana" w:hAnsi="Verdana"/>
        </w:rPr>
        <w:t xml:space="preserve"> </w:t>
      </w:r>
      <w:r w:rsidR="003D4EB3" w:rsidRPr="008E386C">
        <w:rPr>
          <w:rFonts w:ascii="Verdana" w:hAnsi="Verdana"/>
        </w:rPr>
        <w:t>program</w:t>
      </w:r>
      <w:r w:rsidRPr="008E386C">
        <w:rPr>
          <w:rFonts w:ascii="Verdana" w:hAnsi="Verdana"/>
        </w:rPr>
        <w:t xml:space="preserve">, do nějž bude probíhat přijímací řízení, jmenuje předseda oborové </w:t>
      </w:r>
      <w:r w:rsidR="00203A31" w:rsidRPr="008E386C">
        <w:rPr>
          <w:rFonts w:ascii="Verdana" w:hAnsi="Verdana"/>
        </w:rPr>
        <w:t>rady</w:t>
      </w:r>
      <w:r w:rsidRPr="008E386C">
        <w:rPr>
          <w:rFonts w:ascii="Verdana" w:hAnsi="Verdana"/>
        </w:rPr>
        <w:t xml:space="preserve"> nejméně tříčlennou zkušební komisi.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Zkušební komisi jsou předloženy veškeré materiály týkající se přijímací zkoušky.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(3) Zkušební komise organizuje a řídí průběh přijímací zkoušky.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(4) Zkušební komise vede o svém jednání zápis. 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45DF" w:rsidRPr="008E386C" w:rsidRDefault="007B45DF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lastRenderedPageBreak/>
        <w:t>Čl. 8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Přijímací komise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(1) V každém akademickém roce jmenuje děkan z řad členů akademické obce Fakulty přijímací komisi pro bakalářské studijní </w:t>
      </w:r>
      <w:r w:rsidRPr="000C7E5A">
        <w:rPr>
          <w:rFonts w:ascii="Verdana" w:hAnsi="Verdana"/>
        </w:rPr>
        <w:t>programy</w:t>
      </w:r>
      <w:r w:rsidR="003B04D0" w:rsidRPr="000C7E5A">
        <w:rPr>
          <w:rFonts w:ascii="Verdana" w:hAnsi="Verdana"/>
        </w:rPr>
        <w:t xml:space="preserve"> a </w:t>
      </w:r>
      <w:r w:rsidRPr="008E386C">
        <w:rPr>
          <w:rFonts w:ascii="Verdana" w:hAnsi="Verdana"/>
        </w:rPr>
        <w:t xml:space="preserve">přijímací komisi pro </w:t>
      </w:r>
      <w:r w:rsidR="00D552ED" w:rsidRPr="008E386C">
        <w:rPr>
          <w:rFonts w:ascii="Verdana" w:hAnsi="Verdana"/>
        </w:rPr>
        <w:t xml:space="preserve">navazující </w:t>
      </w:r>
      <w:r w:rsidRPr="008E386C">
        <w:rPr>
          <w:rFonts w:ascii="Verdana" w:hAnsi="Verdana"/>
        </w:rPr>
        <w:t>magisterské studijní programy</w:t>
      </w:r>
      <w:r w:rsidRPr="000C7E5A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 xml:space="preserve">jako svůj poradní orgán. Komise je nejméně sedmičlenná.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Přijímací komisi jsou předloženy veškeré materiály týkající se přijímacího řízení.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(3) Přijímací komise předloží děkanovi po skončení přijímacího řízení v zákonné lhůtě zprávu o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průběhu přijímacího řízení, která zahrnuje základní data o přijímacím řízení.</w:t>
      </w:r>
      <w:r w:rsidRPr="008E386C">
        <w:rPr>
          <w:rFonts w:ascii="Verdana" w:hAnsi="Verdana"/>
          <w:vertAlign w:val="superscript"/>
        </w:rPr>
        <w:t xml:space="preserve"> </w:t>
      </w:r>
    </w:p>
    <w:p w:rsidR="007B45DF" w:rsidRPr="008E386C" w:rsidRDefault="007B45DF">
      <w:pPr>
        <w:pStyle w:val="Styl5"/>
        <w:rPr>
          <w:rFonts w:ascii="Verdana" w:hAnsi="Verdana"/>
          <w:sz w:val="20"/>
          <w:vertAlign w:val="superscript"/>
        </w:rPr>
      </w:pPr>
    </w:p>
    <w:p w:rsidR="007B45DF" w:rsidRPr="008E386C" w:rsidRDefault="007B45DF">
      <w:pPr>
        <w:pStyle w:val="Styl5"/>
        <w:rPr>
          <w:rFonts w:ascii="Verdana" w:hAnsi="Verdana"/>
          <w:sz w:val="20"/>
          <w:vertAlign w:val="superscript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9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Přihláška ke studiu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(1) Přihláška ke studiu ve studijním programu uskutečňovaném Fakultou (dále jen „přihláška“) musí být podána prostřednictvím Informačního systému </w:t>
      </w:r>
      <w:proofErr w:type="gramStart"/>
      <w:r w:rsidRPr="008E386C">
        <w:rPr>
          <w:rFonts w:ascii="Verdana" w:hAnsi="Verdana"/>
        </w:rPr>
        <w:t>MU</w:t>
      </w:r>
      <w:proofErr w:type="gramEnd"/>
      <w:r w:rsidRPr="008E386C">
        <w:rPr>
          <w:rFonts w:ascii="Verdana" w:hAnsi="Verdana"/>
        </w:rPr>
        <w:t xml:space="preserve">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(2) Přihláška se podává v termínu stanoveném MU. </w:t>
      </w:r>
    </w:p>
    <w:p w:rsidR="007B45DF" w:rsidRPr="008E386C" w:rsidRDefault="007B45DF" w:rsidP="006B7DD7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 w:rsidP="006B7DD7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(3) </w:t>
      </w:r>
      <w:r w:rsidR="007C3561" w:rsidRPr="008E386C">
        <w:rPr>
          <w:rFonts w:ascii="Verdana" w:hAnsi="Verdana"/>
        </w:rPr>
        <w:t xml:space="preserve">Do každého studijního </w:t>
      </w:r>
      <w:r w:rsidR="007C3561" w:rsidRPr="00547B65">
        <w:rPr>
          <w:rFonts w:ascii="Verdana" w:hAnsi="Verdana"/>
        </w:rPr>
        <w:t xml:space="preserve">programu může uchazeč podat nejvýše jednu přihlášku, za kterou zaplatí jeden souhrnný poplatek. </w:t>
      </w:r>
      <w:r w:rsidR="00E63BBD" w:rsidRPr="00547B65">
        <w:rPr>
          <w:rFonts w:ascii="Verdana" w:hAnsi="Verdana"/>
        </w:rPr>
        <w:t xml:space="preserve">V případě přihlášek do více </w:t>
      </w:r>
      <w:r w:rsidR="002D547B" w:rsidRPr="00547B65">
        <w:rPr>
          <w:rFonts w:ascii="Verdana" w:hAnsi="Verdana"/>
        </w:rPr>
        <w:t xml:space="preserve">navazujících magisterských </w:t>
      </w:r>
      <w:r w:rsidR="00E63BBD" w:rsidRPr="00547B65">
        <w:rPr>
          <w:rFonts w:ascii="Verdana" w:hAnsi="Verdana"/>
        </w:rPr>
        <w:t xml:space="preserve">studijních programů uchazeč určí pořadí jednotlivých studijních programů dle svých priorit. </w:t>
      </w:r>
      <w:r w:rsidR="007C3561" w:rsidRPr="00547B65">
        <w:rPr>
          <w:rFonts w:ascii="Verdana" w:hAnsi="Verdana"/>
        </w:rPr>
        <w:t>V rámci programu se muže hlásit maximálně do tří studijních plánů, kde určí pořadí dle svých priorit.</w:t>
      </w:r>
      <w:r w:rsidR="006B7DD7" w:rsidRPr="008E386C">
        <w:rPr>
          <w:rFonts w:ascii="Verdana" w:hAnsi="Verdana"/>
        </w:rPr>
        <w:t xml:space="preserve">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(4) </w:t>
      </w:r>
      <w:r w:rsidR="00713506" w:rsidRPr="008E386C">
        <w:rPr>
          <w:rFonts w:ascii="Verdana" w:hAnsi="Verdana"/>
        </w:rPr>
        <w:t>V rámci přijímacího řízení do doktorského stu</w:t>
      </w:r>
      <w:r w:rsidR="00FE06BD" w:rsidRPr="008E386C">
        <w:rPr>
          <w:rFonts w:ascii="Verdana" w:hAnsi="Verdana"/>
        </w:rPr>
        <w:t xml:space="preserve">dia může uchazeč podat na každý program </w:t>
      </w:r>
      <w:r w:rsidR="00713506" w:rsidRPr="008E386C">
        <w:rPr>
          <w:rFonts w:ascii="Verdana" w:hAnsi="Verdana"/>
        </w:rPr>
        <w:t>maximálně jednu přihlášku. Za každou podanou přihlášku je třeba uhradit poplatek.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897EAE" w:rsidRPr="008E386C" w:rsidRDefault="00897EA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(5) Uchazeč nemůže podat přihlášku do </w:t>
      </w:r>
      <w:r w:rsidR="006F02AF" w:rsidRPr="008E386C">
        <w:rPr>
          <w:rFonts w:ascii="Verdana" w:hAnsi="Verdana"/>
        </w:rPr>
        <w:t>bakalářského nebo</w:t>
      </w:r>
      <w:r w:rsidRPr="008E386C">
        <w:rPr>
          <w:rFonts w:ascii="Verdana" w:hAnsi="Verdana"/>
        </w:rPr>
        <w:t xml:space="preserve"> magisterského programu</w:t>
      </w:r>
      <w:r w:rsidR="00021B66" w:rsidRPr="008E386C">
        <w:rPr>
          <w:rFonts w:ascii="Verdana" w:hAnsi="Verdana"/>
        </w:rPr>
        <w:t>,</w:t>
      </w:r>
      <w:r w:rsidRPr="008E386C">
        <w:rPr>
          <w:rFonts w:ascii="Verdana" w:hAnsi="Verdana"/>
        </w:rPr>
        <w:t xml:space="preserve"> pokud v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tomto programu ke dni podání přihlášky studuje.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021B66" w:rsidRPr="008E386C" w:rsidRDefault="00021B66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(6) Uchazeč nemůže podat přihlášku do </w:t>
      </w:r>
      <w:r w:rsidR="00DA7807" w:rsidRPr="008E386C">
        <w:rPr>
          <w:rFonts w:ascii="Verdana" w:hAnsi="Verdana"/>
        </w:rPr>
        <w:t xml:space="preserve">doktorského studijního </w:t>
      </w:r>
      <w:r w:rsidR="001366BE" w:rsidRPr="008E386C">
        <w:rPr>
          <w:rFonts w:ascii="Verdana" w:hAnsi="Verdana"/>
        </w:rPr>
        <w:t>programu</w:t>
      </w:r>
      <w:r w:rsidR="00DA7807" w:rsidRPr="008E386C">
        <w:rPr>
          <w:rFonts w:ascii="Verdana" w:hAnsi="Verdana"/>
        </w:rPr>
        <w:t xml:space="preserve">, </w:t>
      </w:r>
      <w:r w:rsidRPr="008E386C">
        <w:rPr>
          <w:rFonts w:ascii="Verdana" w:hAnsi="Verdana"/>
        </w:rPr>
        <w:t xml:space="preserve">pokud v tomto studijním </w:t>
      </w:r>
      <w:r w:rsidR="001366BE" w:rsidRPr="008E386C">
        <w:rPr>
          <w:rFonts w:ascii="Verdana" w:hAnsi="Verdana"/>
        </w:rPr>
        <w:t xml:space="preserve">programu </w:t>
      </w:r>
      <w:r w:rsidRPr="008E386C">
        <w:rPr>
          <w:rFonts w:ascii="Verdana" w:hAnsi="Verdana"/>
        </w:rPr>
        <w:t>ke dni podání přihlášky studuje.</w:t>
      </w:r>
    </w:p>
    <w:p w:rsidR="00413C3F" w:rsidRPr="008E386C" w:rsidRDefault="00413C3F">
      <w:pPr>
        <w:pStyle w:val="Styl2"/>
        <w:ind w:left="284" w:hanging="284"/>
        <w:jc w:val="both"/>
        <w:rPr>
          <w:rFonts w:ascii="Verdana" w:hAnsi="Verdana"/>
        </w:rPr>
      </w:pPr>
    </w:p>
    <w:p w:rsidR="00413C3F" w:rsidRPr="008E386C" w:rsidRDefault="00413C3F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(7) Zahraniční uchazeči (mimo Slovenska) hlásící se ke studiu</w:t>
      </w:r>
      <w:r w:rsidR="003D3962" w:rsidRPr="008E386C">
        <w:rPr>
          <w:rFonts w:ascii="Verdana" w:hAnsi="Verdana"/>
        </w:rPr>
        <w:t xml:space="preserve"> bakalářských nebo magisterských</w:t>
      </w:r>
      <w:r w:rsidRPr="008E386C">
        <w:rPr>
          <w:rFonts w:ascii="Verdana" w:hAnsi="Verdana"/>
        </w:rPr>
        <w:t xml:space="preserve"> studijních programů v českém jazyce, kterým byla prominuta přijímací zkouška, jsou povinni doložit znalost češtiny zkouškou z českého jazyka na úrovni B1 dle </w:t>
      </w:r>
      <w:proofErr w:type="gramStart"/>
      <w:r w:rsidRPr="008E386C">
        <w:rPr>
          <w:rFonts w:ascii="Verdana" w:hAnsi="Verdana"/>
        </w:rPr>
        <w:t>ALTE</w:t>
      </w:r>
      <w:proofErr w:type="gramEnd"/>
      <w:r w:rsidR="003D3962" w:rsidRPr="008E386C">
        <w:rPr>
          <w:rFonts w:ascii="Verdana" w:hAnsi="Verdana"/>
        </w:rPr>
        <w:t>.</w:t>
      </w: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  <w:r w:rsidRPr="008E386C">
        <w:rPr>
          <w:rFonts w:ascii="Verdana" w:hAnsi="Verdana"/>
          <w:sz w:val="20"/>
        </w:rPr>
        <w:t>Čl. 10</w:t>
      </w:r>
    </w:p>
    <w:p w:rsidR="007B2C98" w:rsidRPr="008E386C" w:rsidRDefault="007B2C98">
      <w:pPr>
        <w:pStyle w:val="Styl5"/>
        <w:rPr>
          <w:rFonts w:ascii="Verdana" w:hAnsi="Verdana"/>
          <w:b/>
          <w:sz w:val="20"/>
        </w:rPr>
      </w:pPr>
      <w:r w:rsidRPr="008E386C">
        <w:rPr>
          <w:rFonts w:ascii="Verdana" w:hAnsi="Verdana"/>
          <w:b/>
          <w:sz w:val="20"/>
        </w:rPr>
        <w:t>Přijímací zkouška a její průběh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FormtovanvHTML"/>
        <w:ind w:left="284" w:hanging="284"/>
        <w:rPr>
          <w:rStyle w:val="Styl2Char"/>
          <w:rFonts w:ascii="Verdana" w:hAnsi="Verdana"/>
        </w:rPr>
      </w:pPr>
      <w:r w:rsidRPr="008E386C">
        <w:rPr>
          <w:rStyle w:val="Styl2Char"/>
          <w:rFonts w:ascii="Verdana" w:hAnsi="Verdana"/>
        </w:rPr>
        <w:t>(1)</w:t>
      </w:r>
      <w:r w:rsidRPr="008E386C">
        <w:rPr>
          <w:rFonts w:ascii="Verdana" w:hAnsi="Verdana"/>
        </w:rPr>
        <w:t xml:space="preserve"> </w:t>
      </w:r>
      <w:r w:rsidRPr="008E386C">
        <w:rPr>
          <w:rStyle w:val="Styl2Char"/>
          <w:rFonts w:ascii="Verdana" w:hAnsi="Verdana"/>
        </w:rPr>
        <w:t xml:space="preserve">Přijímací zkouška probíhá podle harmonogramu stanoveného děkanem.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BC021A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(2) Pozvánka k přijímací zkoušce do navazujícího magisterského studia</w:t>
      </w:r>
      <w:r w:rsidR="00F76B44" w:rsidRPr="008E386C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 xml:space="preserve">bude uchazečům </w:t>
      </w:r>
      <w:r w:rsidR="007C5320" w:rsidRPr="008E386C">
        <w:rPr>
          <w:rFonts w:ascii="Verdana" w:hAnsi="Verdana"/>
        </w:rPr>
        <w:t>zpřístupněna</w:t>
      </w:r>
      <w:r w:rsidRPr="008E386C">
        <w:rPr>
          <w:rFonts w:ascii="Verdana" w:hAnsi="Verdana"/>
        </w:rPr>
        <w:t xml:space="preserve"> </w:t>
      </w:r>
      <w:r w:rsidR="007C5320" w:rsidRPr="008E386C">
        <w:rPr>
          <w:rFonts w:ascii="Verdana" w:hAnsi="Verdana"/>
        </w:rPr>
        <w:t>prostřednictvím Informačního systému MU nebo zaslána elektronickou poštou</w:t>
      </w:r>
      <w:r w:rsidR="00016EFD" w:rsidRPr="008E386C">
        <w:rPr>
          <w:rFonts w:ascii="Verdana" w:hAnsi="Verdana"/>
        </w:rPr>
        <w:t xml:space="preserve"> </w:t>
      </w:r>
      <w:r w:rsidR="00F76B44" w:rsidRPr="008E386C">
        <w:rPr>
          <w:rFonts w:ascii="Verdana" w:hAnsi="Verdana"/>
        </w:rPr>
        <w:t>nejpozději 10</w:t>
      </w:r>
      <w:r w:rsidRPr="008E386C">
        <w:rPr>
          <w:rFonts w:ascii="Verdana" w:hAnsi="Verdana"/>
        </w:rPr>
        <w:t xml:space="preserve"> dnů před datem jejího konání nebo konání její první části. Pozvánku k přijímací zkoušce do bakalářského studia zasílá RMU. </w:t>
      </w:r>
    </w:p>
    <w:p w:rsidR="007B45DF" w:rsidRPr="008E386C" w:rsidRDefault="007B45DF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BC021A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(3) </w:t>
      </w:r>
      <w:r w:rsidR="00303147" w:rsidRPr="008E386C">
        <w:rPr>
          <w:rFonts w:ascii="Verdana" w:hAnsi="Verdana"/>
        </w:rPr>
        <w:t xml:space="preserve">Pozvánka k přijímací zkoušce do doktorského studia </w:t>
      </w:r>
      <w:r w:rsidR="00264CED" w:rsidRPr="008E386C">
        <w:rPr>
          <w:rFonts w:ascii="Verdana" w:hAnsi="Verdana"/>
        </w:rPr>
        <w:t>bude</w:t>
      </w:r>
      <w:r w:rsidR="00303147" w:rsidRPr="008E386C">
        <w:rPr>
          <w:rFonts w:ascii="Verdana" w:hAnsi="Verdana"/>
        </w:rPr>
        <w:t xml:space="preserve"> uchazečům zaslána nejpozději 10 dnů před datem jejího konání.</w:t>
      </w:r>
    </w:p>
    <w:p w:rsidR="007B45DF" w:rsidRPr="008E386C" w:rsidRDefault="007B45DF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</w:t>
      </w:r>
      <w:r w:rsidR="00BC021A" w:rsidRPr="008E386C">
        <w:rPr>
          <w:rFonts w:ascii="Verdana" w:hAnsi="Verdana"/>
        </w:rPr>
        <w:t>4</w:t>
      </w:r>
      <w:r w:rsidRPr="008E386C">
        <w:rPr>
          <w:rFonts w:ascii="Verdana" w:hAnsi="Verdana"/>
        </w:rPr>
        <w:t xml:space="preserve">) Před zahájením přijímací zkoušky nebo její části se ověří totožnost uchazečů. </w:t>
      </w:r>
    </w:p>
    <w:p w:rsidR="007B45DF" w:rsidRPr="008E386C" w:rsidRDefault="007B45DF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</w:t>
      </w:r>
      <w:r w:rsidR="00BC021A" w:rsidRPr="008E386C">
        <w:rPr>
          <w:rFonts w:ascii="Verdana" w:hAnsi="Verdana"/>
        </w:rPr>
        <w:t>5</w:t>
      </w:r>
      <w:r w:rsidRPr="008E386C">
        <w:rPr>
          <w:rFonts w:ascii="Verdana" w:hAnsi="Verdana"/>
        </w:rPr>
        <w:t>) Podá-li uchazeč více přihlášek ke studiu na Fakultě v jednom akademickém roce a dojde-li k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souběhu termínů přijímacích zkoušek, nevzniká mu tím nárok na konání žádné z nich v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náhradním termínu. </w:t>
      </w: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99128E" w:rsidRPr="008E386C" w:rsidRDefault="0099128E" w:rsidP="0099128E">
      <w:pPr>
        <w:pStyle w:val="Styl5"/>
        <w:ind w:left="284" w:hanging="284"/>
        <w:rPr>
          <w:rFonts w:ascii="Verdana" w:hAnsi="Verdana"/>
          <w:sz w:val="20"/>
        </w:rPr>
      </w:pPr>
      <w:r w:rsidRPr="008E386C">
        <w:rPr>
          <w:rFonts w:ascii="Verdana" w:hAnsi="Verdana"/>
          <w:sz w:val="20"/>
        </w:rPr>
        <w:t>Čl. 11</w:t>
      </w:r>
    </w:p>
    <w:p w:rsidR="0099128E" w:rsidRPr="008E386C" w:rsidRDefault="0099128E" w:rsidP="0099128E">
      <w:pPr>
        <w:pStyle w:val="Styl5"/>
        <w:ind w:left="284" w:hanging="284"/>
        <w:rPr>
          <w:rFonts w:ascii="Verdana" w:hAnsi="Verdana"/>
          <w:b/>
          <w:sz w:val="20"/>
        </w:rPr>
      </w:pPr>
      <w:r w:rsidRPr="008E386C">
        <w:rPr>
          <w:rFonts w:ascii="Verdana" w:hAnsi="Verdana"/>
          <w:b/>
          <w:sz w:val="20"/>
        </w:rPr>
        <w:t>Přijímací zkouška v bakalářských studijních programech</w:t>
      </w:r>
    </w:p>
    <w:p w:rsidR="0099128E" w:rsidRPr="008E386C" w:rsidRDefault="0099128E" w:rsidP="0099128E">
      <w:pPr>
        <w:pStyle w:val="FormtovanvHTML"/>
        <w:ind w:left="284" w:hanging="284"/>
        <w:rPr>
          <w:rFonts w:ascii="Verdana" w:hAnsi="Verdana"/>
        </w:rPr>
      </w:pPr>
    </w:p>
    <w:p w:rsidR="0099128E" w:rsidRPr="008E386C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(1) Přijímací zkoušk</w:t>
      </w:r>
      <w:r w:rsidR="005C5493" w:rsidRPr="008E386C">
        <w:rPr>
          <w:rFonts w:ascii="Verdana" w:hAnsi="Verdana"/>
        </w:rPr>
        <w:t>a může být pro daný program</w:t>
      </w:r>
      <w:r w:rsidRPr="008E386C">
        <w:rPr>
          <w:rFonts w:ascii="Verdana" w:hAnsi="Verdana"/>
        </w:rPr>
        <w:t xml:space="preserve"> sestavena jednou z následujících možností:</w:t>
      </w:r>
    </w:p>
    <w:p w:rsidR="007B45DF" w:rsidRPr="008E386C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ab/>
      </w:r>
    </w:p>
    <w:p w:rsidR="0099128E" w:rsidRPr="008E386C" w:rsidRDefault="007B45DF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ab/>
      </w:r>
      <w:r w:rsidR="0099128E" w:rsidRPr="008E386C">
        <w:rPr>
          <w:rFonts w:ascii="Verdana" w:hAnsi="Verdana"/>
        </w:rPr>
        <w:t>(a) Pouze test studijních předpokladů (dále TSP).</w:t>
      </w:r>
    </w:p>
    <w:p w:rsidR="0099128E" w:rsidRPr="008E386C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ab/>
        <w:t>(b) TSP nebo odborný test. Uchazeč vybírá jednu z možností, případně může absolvovat testy oba.</w:t>
      </w:r>
    </w:p>
    <w:p w:rsidR="0099128E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ab/>
        <w:t xml:space="preserve">(c) TSP a odborný test </w:t>
      </w:r>
      <w:r w:rsidR="00842EC4" w:rsidRPr="008E386C">
        <w:rPr>
          <w:rFonts w:ascii="Verdana" w:hAnsi="Verdana"/>
        </w:rPr>
        <w:t>či odborné testy</w:t>
      </w:r>
      <w:r w:rsidR="002776F6">
        <w:rPr>
          <w:rFonts w:ascii="Verdana" w:hAnsi="Verdana"/>
        </w:rPr>
        <w:t>,</w:t>
      </w:r>
      <w:r w:rsidR="00842EC4" w:rsidRPr="008E386C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>případně talentová zkouška.</w:t>
      </w:r>
    </w:p>
    <w:p w:rsidR="002776F6" w:rsidRPr="00A54620" w:rsidRDefault="002776F6" w:rsidP="0099128E">
      <w:pPr>
        <w:pStyle w:val="Styl2"/>
        <w:ind w:left="284" w:hanging="284"/>
        <w:jc w:val="both"/>
        <w:rPr>
          <w:rFonts w:ascii="Verdana" w:hAnsi="Verdana"/>
          <w:strike/>
          <w:color w:val="FF0000"/>
        </w:rPr>
      </w:pPr>
      <w:r w:rsidRPr="004E4428">
        <w:rPr>
          <w:rFonts w:ascii="Verdana" w:hAnsi="Verdana"/>
          <w:color w:val="FF0000"/>
        </w:rPr>
        <w:tab/>
      </w:r>
      <w:r w:rsidRPr="00A54620">
        <w:rPr>
          <w:rFonts w:ascii="Verdana" w:hAnsi="Verdana"/>
          <w:strike/>
          <w:color w:val="FF0000"/>
        </w:rPr>
        <w:t>(d) TSP a posouzení výsledků přechozího studia a aktivit souvisejících se studiem.</w:t>
      </w:r>
    </w:p>
    <w:p w:rsidR="007B45DF" w:rsidRPr="008E386C" w:rsidRDefault="007B45DF" w:rsidP="0099128E">
      <w:pPr>
        <w:pStyle w:val="Styl2"/>
        <w:ind w:left="284" w:hanging="284"/>
        <w:rPr>
          <w:rFonts w:ascii="Verdana" w:hAnsi="Verdana"/>
        </w:rPr>
      </w:pPr>
    </w:p>
    <w:p w:rsidR="0099128E" w:rsidRPr="008E386C" w:rsidRDefault="005C5493" w:rsidP="0099128E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(2) Ve sdruženém</w:t>
      </w:r>
      <w:r w:rsidR="0099128E" w:rsidRPr="008E386C">
        <w:rPr>
          <w:rFonts w:ascii="Verdana" w:hAnsi="Verdana"/>
        </w:rPr>
        <w:t xml:space="preserve"> mezifakultním studiu zajišťuje přijímací zkoušky nepřírodovědného </w:t>
      </w:r>
      <w:r w:rsidR="005106EE" w:rsidRPr="008E386C">
        <w:rPr>
          <w:rFonts w:ascii="Verdana" w:hAnsi="Verdana"/>
        </w:rPr>
        <w:t>programu</w:t>
      </w:r>
      <w:r w:rsidR="0099128E" w:rsidRPr="008E386C">
        <w:rPr>
          <w:rFonts w:ascii="Verdana" w:hAnsi="Verdana"/>
        </w:rPr>
        <w:t xml:space="preserve"> fakulta realizující jeho výuku.</w:t>
      </w:r>
    </w:p>
    <w:p w:rsidR="007B45DF" w:rsidRPr="008E386C" w:rsidRDefault="007B45DF" w:rsidP="0099128E">
      <w:pPr>
        <w:pStyle w:val="Styl2"/>
        <w:ind w:left="284" w:hanging="284"/>
        <w:jc w:val="both"/>
        <w:rPr>
          <w:rFonts w:ascii="Verdana" w:hAnsi="Verdana"/>
        </w:rPr>
      </w:pPr>
    </w:p>
    <w:p w:rsidR="0099128E" w:rsidRPr="008E386C" w:rsidRDefault="00B70381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(3) V případě malého počtu přihlášených uchazečů</w:t>
      </w:r>
      <w:r w:rsidR="005D6AE3" w:rsidRPr="008E386C">
        <w:rPr>
          <w:rFonts w:ascii="Verdana" w:hAnsi="Verdana"/>
        </w:rPr>
        <w:t xml:space="preserve"> v předešlých letech nebo v aktuálním roce</w:t>
      </w:r>
      <w:r w:rsidRPr="008E386C">
        <w:rPr>
          <w:rFonts w:ascii="Verdana" w:hAnsi="Verdana"/>
        </w:rPr>
        <w:t xml:space="preserve"> může děka</w:t>
      </w:r>
      <w:r w:rsidR="00982622" w:rsidRPr="008E386C">
        <w:rPr>
          <w:rFonts w:ascii="Verdana" w:hAnsi="Verdana"/>
        </w:rPr>
        <w:t xml:space="preserve">n </w:t>
      </w:r>
      <w:r w:rsidRPr="008E386C">
        <w:rPr>
          <w:rFonts w:ascii="Verdana" w:hAnsi="Verdana"/>
        </w:rPr>
        <w:t xml:space="preserve">upustit od přijímací zkoušky a budou přijati všichni uchazeči o studium daného studijního </w:t>
      </w:r>
      <w:r w:rsidR="005106EE" w:rsidRPr="008E386C">
        <w:rPr>
          <w:rFonts w:ascii="Verdana" w:hAnsi="Verdana"/>
        </w:rPr>
        <w:t>programu</w:t>
      </w:r>
      <w:r w:rsidRPr="008E386C">
        <w:rPr>
          <w:rFonts w:ascii="Verdana" w:hAnsi="Verdana"/>
        </w:rPr>
        <w:t>, kteří splní stanovené vzdělání.</w:t>
      </w:r>
    </w:p>
    <w:p w:rsidR="0099128E" w:rsidRPr="008E386C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bookmarkStart w:id="0" w:name="_GoBack"/>
      <w:bookmarkEnd w:id="0"/>
    </w:p>
    <w:p w:rsidR="0099128E" w:rsidRPr="008E386C" w:rsidRDefault="0099128E" w:rsidP="0099128E">
      <w:pPr>
        <w:pStyle w:val="Styl5"/>
        <w:rPr>
          <w:rFonts w:ascii="Verdana" w:hAnsi="Verdana"/>
          <w:sz w:val="20"/>
        </w:rPr>
      </w:pPr>
    </w:p>
    <w:p w:rsidR="0099128E" w:rsidRPr="008E386C" w:rsidRDefault="0099128E" w:rsidP="0099128E">
      <w:pPr>
        <w:pStyle w:val="Styl5"/>
        <w:rPr>
          <w:rFonts w:ascii="Verdana" w:hAnsi="Verdana"/>
          <w:sz w:val="20"/>
        </w:rPr>
      </w:pPr>
      <w:r w:rsidRPr="008E386C">
        <w:rPr>
          <w:rFonts w:ascii="Verdana" w:hAnsi="Verdana"/>
          <w:sz w:val="20"/>
        </w:rPr>
        <w:t>Čl. 12</w:t>
      </w:r>
    </w:p>
    <w:p w:rsidR="0099128E" w:rsidRPr="008E386C" w:rsidRDefault="0099128E" w:rsidP="0099128E">
      <w:pPr>
        <w:pStyle w:val="Styl5"/>
        <w:rPr>
          <w:rFonts w:ascii="Verdana" w:hAnsi="Verdana"/>
          <w:b/>
          <w:sz w:val="20"/>
        </w:rPr>
      </w:pPr>
      <w:r w:rsidRPr="008E386C">
        <w:rPr>
          <w:rFonts w:ascii="Verdana" w:hAnsi="Verdana"/>
          <w:b/>
          <w:sz w:val="20"/>
        </w:rPr>
        <w:t>Přijímací zkouška v navazujících magisterských studijních programech</w:t>
      </w:r>
    </w:p>
    <w:p w:rsidR="0099128E" w:rsidRPr="008E386C" w:rsidRDefault="0099128E" w:rsidP="0099128E">
      <w:pPr>
        <w:pStyle w:val="FormtovanvHTML"/>
        <w:rPr>
          <w:rFonts w:ascii="Verdana" w:hAnsi="Verdana"/>
        </w:rPr>
      </w:pPr>
    </w:p>
    <w:p w:rsidR="0099128E" w:rsidRPr="000C7E5A" w:rsidRDefault="0099128E" w:rsidP="0099128E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(1) </w:t>
      </w:r>
      <w:r w:rsidRPr="000C7E5A">
        <w:rPr>
          <w:rFonts w:ascii="Verdana" w:hAnsi="Verdana"/>
        </w:rPr>
        <w:t xml:space="preserve">Přijímací zkouška </w:t>
      </w:r>
      <w:r w:rsidRPr="000C7E5A">
        <w:rPr>
          <w:rFonts w:ascii="Verdana" w:hAnsi="Verdana" w:cs="Arial"/>
        </w:rPr>
        <w:t xml:space="preserve">je písemná </w:t>
      </w:r>
      <w:r w:rsidR="003B04D0" w:rsidRPr="000C7E5A">
        <w:rPr>
          <w:rFonts w:ascii="Verdana" w:hAnsi="Verdana" w:cs="Arial"/>
        </w:rPr>
        <w:t xml:space="preserve">nebo ústní, případně kombinace písemné a ústní, </w:t>
      </w:r>
      <w:r w:rsidR="000C7E5A" w:rsidRPr="000C7E5A">
        <w:rPr>
          <w:rFonts w:ascii="Verdana" w:hAnsi="Verdana" w:cs="Arial"/>
        </w:rPr>
        <w:t>a odpovídá svým obsahem</w:t>
      </w:r>
      <w:r w:rsidRPr="000C7E5A">
        <w:rPr>
          <w:rFonts w:ascii="Verdana" w:hAnsi="Verdana" w:cs="Arial"/>
        </w:rPr>
        <w:t xml:space="preserve"> státní závěrečné zkoušce příslušného bakalářského studijního oboru</w:t>
      </w:r>
      <w:r w:rsidR="005106EE" w:rsidRPr="000C7E5A">
        <w:rPr>
          <w:rFonts w:ascii="Verdana" w:hAnsi="Verdana" w:cs="Arial"/>
        </w:rPr>
        <w:t>/programu</w:t>
      </w:r>
      <w:r w:rsidRPr="000C7E5A">
        <w:rPr>
          <w:rFonts w:ascii="Verdana" w:hAnsi="Verdana" w:cs="Arial"/>
        </w:rPr>
        <w:t xml:space="preserve">, </w:t>
      </w:r>
      <w:r w:rsidR="00FF25BC" w:rsidRPr="000C7E5A">
        <w:rPr>
          <w:rFonts w:ascii="Verdana" w:hAnsi="Verdana"/>
        </w:rPr>
        <w:t>na který magisterský</w:t>
      </w:r>
      <w:r w:rsidR="005106EE" w:rsidRPr="000C7E5A">
        <w:rPr>
          <w:rFonts w:ascii="Verdana" w:hAnsi="Verdana"/>
        </w:rPr>
        <w:t xml:space="preserve"> studijní</w:t>
      </w:r>
      <w:r w:rsidR="00FF25BC" w:rsidRPr="000C7E5A">
        <w:rPr>
          <w:rFonts w:ascii="Verdana" w:hAnsi="Verdana"/>
        </w:rPr>
        <w:t xml:space="preserve"> </w:t>
      </w:r>
      <w:r w:rsidR="005106EE" w:rsidRPr="000C7E5A">
        <w:rPr>
          <w:rFonts w:ascii="Verdana" w:hAnsi="Verdana"/>
        </w:rPr>
        <w:t>program</w:t>
      </w:r>
      <w:r w:rsidRPr="000C7E5A">
        <w:rPr>
          <w:rFonts w:ascii="Verdana" w:hAnsi="Verdana"/>
        </w:rPr>
        <w:t xml:space="preserve"> přímo </w:t>
      </w:r>
      <w:r w:rsidR="00FD1D76" w:rsidRPr="000C7E5A">
        <w:rPr>
          <w:rFonts w:ascii="Verdana" w:hAnsi="Verdana"/>
        </w:rPr>
        <w:t xml:space="preserve">či nepřímo </w:t>
      </w:r>
      <w:r w:rsidRPr="000C7E5A">
        <w:rPr>
          <w:rFonts w:ascii="Verdana" w:hAnsi="Verdana"/>
        </w:rPr>
        <w:t>navazuje.</w:t>
      </w:r>
      <w:r w:rsidR="003B04D0" w:rsidRPr="000C7E5A">
        <w:rPr>
          <w:rFonts w:ascii="Verdana" w:hAnsi="Verdana"/>
        </w:rPr>
        <w:t xml:space="preserve"> Příjímací zkoušku lze realizovat prezenční i distanční formou.</w:t>
      </w:r>
    </w:p>
    <w:p w:rsidR="007B45DF" w:rsidRPr="000C7E5A" w:rsidRDefault="007B45DF" w:rsidP="0099128E">
      <w:pPr>
        <w:pStyle w:val="Styl2"/>
        <w:ind w:left="284" w:hanging="284"/>
        <w:jc w:val="both"/>
        <w:rPr>
          <w:rFonts w:ascii="Verdana" w:hAnsi="Verdana" w:cs="Arial"/>
        </w:rPr>
      </w:pPr>
    </w:p>
    <w:p w:rsidR="00C90F98" w:rsidRPr="008E386C" w:rsidRDefault="0099128E" w:rsidP="0099128E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(2</w:t>
      </w:r>
      <w:r w:rsidR="00842EC4" w:rsidRPr="008E386C">
        <w:rPr>
          <w:rFonts w:ascii="Verdana" w:hAnsi="Verdana" w:cs="Arial"/>
        </w:rPr>
        <w:t>)</w:t>
      </w:r>
      <w:r w:rsidRPr="008E386C">
        <w:rPr>
          <w:rFonts w:ascii="Verdana" w:hAnsi="Verdana"/>
        </w:rPr>
        <w:t xml:space="preserve"> Pro uchazeče o studium v navazují</w:t>
      </w:r>
      <w:r w:rsidR="00F8561A" w:rsidRPr="008E386C">
        <w:rPr>
          <w:rFonts w:ascii="Verdana" w:hAnsi="Verdana"/>
        </w:rPr>
        <w:t xml:space="preserve">cím magisterském </w:t>
      </w:r>
      <w:r w:rsidR="005106EE" w:rsidRPr="008E386C">
        <w:rPr>
          <w:rFonts w:ascii="Verdana" w:hAnsi="Verdana"/>
        </w:rPr>
        <w:t>programu</w:t>
      </w:r>
      <w:r w:rsidRPr="008E386C">
        <w:rPr>
          <w:rFonts w:ascii="Verdana" w:hAnsi="Verdana"/>
        </w:rPr>
        <w:t>, kteří studují na Fakul</w:t>
      </w:r>
      <w:r w:rsidR="00F8561A" w:rsidRPr="008E386C">
        <w:rPr>
          <w:rFonts w:ascii="Verdana" w:hAnsi="Verdana"/>
        </w:rPr>
        <w:t xml:space="preserve">tě v bakalářském studijním </w:t>
      </w:r>
      <w:r w:rsidR="005106EE" w:rsidRPr="008E386C">
        <w:rPr>
          <w:rFonts w:ascii="Verdana" w:hAnsi="Verdana"/>
        </w:rPr>
        <w:t>oboru/programu</w:t>
      </w:r>
      <w:r w:rsidR="00F8561A" w:rsidRPr="008E386C">
        <w:rPr>
          <w:rFonts w:ascii="Verdana" w:hAnsi="Verdana"/>
        </w:rPr>
        <w:t xml:space="preserve">, na něž daný magisterský </w:t>
      </w:r>
      <w:r w:rsidR="005106EE" w:rsidRPr="008E386C">
        <w:rPr>
          <w:rFonts w:ascii="Verdana" w:hAnsi="Verdana"/>
        </w:rPr>
        <w:t>program</w:t>
      </w:r>
      <w:r w:rsidRPr="008E386C">
        <w:rPr>
          <w:rFonts w:ascii="Verdana" w:hAnsi="Verdana"/>
        </w:rPr>
        <w:t xml:space="preserve"> přímo navazuje, nahrazuje přijímací zkoušku, resp. její část, písemná část státní závěrečné z</w:t>
      </w:r>
      <w:r w:rsidR="00F8561A" w:rsidRPr="008E386C">
        <w:rPr>
          <w:rFonts w:ascii="Verdana" w:hAnsi="Verdana"/>
        </w:rPr>
        <w:t xml:space="preserve">koušky tohoto bakalářského studijního </w:t>
      </w:r>
      <w:r w:rsidR="005106EE" w:rsidRPr="008E386C">
        <w:rPr>
          <w:rFonts w:ascii="Verdana" w:hAnsi="Verdana"/>
        </w:rPr>
        <w:t>oboru/programu</w:t>
      </w:r>
      <w:r w:rsidRPr="008E386C">
        <w:rPr>
          <w:rFonts w:ascii="Verdana" w:hAnsi="Verdana"/>
        </w:rPr>
        <w:t xml:space="preserve"> konaná v jarním semestru aktuálního akademického roku.</w:t>
      </w:r>
      <w:r w:rsidRPr="008E386C">
        <w:rPr>
          <w:rFonts w:ascii="Verdana" w:hAnsi="Verdana" w:cs="Arial"/>
        </w:rPr>
        <w:t xml:space="preserve"> </w:t>
      </w:r>
    </w:p>
    <w:p w:rsidR="007B45DF" w:rsidRPr="008E386C" w:rsidRDefault="007B45DF" w:rsidP="0099128E">
      <w:pPr>
        <w:pStyle w:val="Styl2"/>
        <w:ind w:left="284" w:hanging="284"/>
        <w:jc w:val="both"/>
        <w:rPr>
          <w:rFonts w:ascii="Verdana" w:hAnsi="Verdana" w:cs="Arial"/>
        </w:rPr>
      </w:pPr>
    </w:p>
    <w:p w:rsidR="0099128E" w:rsidRPr="008E386C" w:rsidRDefault="0099128E" w:rsidP="0099128E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(3) Pro studenty </w:t>
      </w:r>
      <w:r w:rsidR="00F8561A" w:rsidRPr="008E386C">
        <w:rPr>
          <w:rFonts w:ascii="Verdana" w:hAnsi="Verdana" w:cs="Arial"/>
        </w:rPr>
        <w:t>sdruženého</w:t>
      </w:r>
      <w:r w:rsidRPr="008E386C">
        <w:rPr>
          <w:rFonts w:ascii="Verdana" w:hAnsi="Verdana" w:cs="Arial"/>
        </w:rPr>
        <w:t xml:space="preserve"> studia, kteří vykonali státní závěrečnou zkoušku v termínu ve dvou po sobě následujících semestrech ve smyslu čl. </w:t>
      </w:r>
      <w:r w:rsidR="000C7E5A">
        <w:rPr>
          <w:rFonts w:ascii="Verdana" w:hAnsi="Verdana" w:cs="Arial"/>
        </w:rPr>
        <w:t>24</w:t>
      </w:r>
      <w:r w:rsidRPr="008E386C">
        <w:rPr>
          <w:rFonts w:ascii="Verdana" w:hAnsi="Verdana" w:cs="Arial"/>
        </w:rPr>
        <w:t xml:space="preserve"> Studijního a zkušebního řádu Masarykovy univerzity, nahrazuje přijímací zkoušku </w:t>
      </w:r>
      <w:r w:rsidR="00F8561A" w:rsidRPr="008E386C">
        <w:rPr>
          <w:rFonts w:ascii="Verdana" w:hAnsi="Verdana" w:cs="Arial"/>
        </w:rPr>
        <w:t>z</w:t>
      </w:r>
      <w:r w:rsidR="00C90F98" w:rsidRPr="008E386C">
        <w:rPr>
          <w:rFonts w:ascii="Verdana" w:hAnsi="Verdana" w:cs="Arial"/>
        </w:rPr>
        <w:t>e</w:t>
      </w:r>
      <w:r w:rsidR="00F8561A" w:rsidRPr="008E386C">
        <w:rPr>
          <w:rFonts w:ascii="Verdana" w:hAnsi="Verdana" w:cs="Arial"/>
        </w:rPr>
        <w:t xml:space="preserve"> studijního </w:t>
      </w:r>
      <w:r w:rsidR="005106EE" w:rsidRPr="008E386C">
        <w:rPr>
          <w:rFonts w:ascii="Verdana" w:hAnsi="Verdana" w:cs="Arial"/>
        </w:rPr>
        <w:t>programu</w:t>
      </w:r>
      <w:r w:rsidRPr="008E386C">
        <w:rPr>
          <w:rFonts w:ascii="Verdana" w:hAnsi="Verdana" w:cs="Arial"/>
        </w:rPr>
        <w:t xml:space="preserve"> na Přírodovědecké fakultě také písemná část státní závěrečné zkoušky konaná v podzimním semestru aktuálního akademického roku.</w:t>
      </w:r>
    </w:p>
    <w:p w:rsidR="007B45DF" w:rsidRPr="008E386C" w:rsidRDefault="007B45DF" w:rsidP="0099128E">
      <w:pPr>
        <w:pStyle w:val="Styl2"/>
        <w:ind w:left="284" w:hanging="284"/>
        <w:jc w:val="both"/>
        <w:rPr>
          <w:rFonts w:ascii="Verdana" w:hAnsi="Verdana" w:cs="Arial"/>
        </w:rPr>
      </w:pPr>
    </w:p>
    <w:p w:rsidR="0099128E" w:rsidRPr="008E386C" w:rsidRDefault="00895273" w:rsidP="0099128E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(4)</w:t>
      </w:r>
      <w:r w:rsidR="00413C3F" w:rsidRPr="008E386C">
        <w:rPr>
          <w:rFonts w:ascii="Verdana" w:hAnsi="Verdana" w:cs="Arial"/>
        </w:rPr>
        <w:t>Uchazeči o učitelské sdružené studium musí doložit předešlé bakalářské vzdělání se zaměřením na vzdělávání nebo musí doložit absolvování společné pedagogicko-psychologických předmětů v</w:t>
      </w:r>
      <w:r w:rsidR="00FC634C" w:rsidRPr="008E386C">
        <w:rPr>
          <w:rFonts w:ascii="Verdana" w:hAnsi="Verdana" w:cs="Arial"/>
        </w:rPr>
        <w:t> </w:t>
      </w:r>
      <w:r w:rsidR="00413C3F" w:rsidRPr="008E386C">
        <w:rPr>
          <w:rFonts w:ascii="Verdana" w:hAnsi="Verdana" w:cs="Arial"/>
        </w:rPr>
        <w:t>rozsahu bakalářského stu</w:t>
      </w:r>
      <w:r w:rsidR="0043583E" w:rsidRPr="008E386C">
        <w:rPr>
          <w:rFonts w:ascii="Verdana" w:hAnsi="Verdana" w:cs="Arial"/>
        </w:rPr>
        <w:t xml:space="preserve">dia se zaměřením na vzdělávání. </w:t>
      </w:r>
      <w:r w:rsidR="003D3962" w:rsidRPr="008E386C">
        <w:rPr>
          <w:rFonts w:ascii="Verdana" w:hAnsi="Verdana" w:cs="Arial"/>
        </w:rPr>
        <w:t>Pokud uchazeč nesplní žádnou z uvedených podmínek do konce sběru přihlášek, nebude jeho přihláška ke sdruženému studiu učitelství zařazena do přijímacího řízení.</w:t>
      </w:r>
    </w:p>
    <w:p w:rsidR="007B45DF" w:rsidRPr="008E386C" w:rsidRDefault="007B45DF" w:rsidP="0099128E">
      <w:pPr>
        <w:pStyle w:val="Styl2"/>
        <w:ind w:left="284" w:hanging="284"/>
        <w:jc w:val="both"/>
        <w:rPr>
          <w:rFonts w:ascii="Verdana" w:hAnsi="Verdana" w:cs="Arial"/>
        </w:rPr>
      </w:pPr>
    </w:p>
    <w:p w:rsidR="0099128E" w:rsidRPr="008E386C" w:rsidRDefault="0099128E" w:rsidP="0099128E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(5) Ve </w:t>
      </w:r>
      <w:r w:rsidR="00F8561A" w:rsidRPr="008E386C">
        <w:rPr>
          <w:rFonts w:ascii="Verdana" w:hAnsi="Verdana" w:cs="Arial"/>
        </w:rPr>
        <w:t>sdruženém</w:t>
      </w:r>
      <w:r w:rsidRPr="008E386C">
        <w:rPr>
          <w:rFonts w:ascii="Verdana" w:hAnsi="Verdana" w:cs="Arial"/>
        </w:rPr>
        <w:t xml:space="preserve"> mezifakultním studiu zajišťuje přijímací zkoušky nepřírodovědného </w:t>
      </w:r>
      <w:r w:rsidR="00571B70" w:rsidRPr="008E386C">
        <w:rPr>
          <w:rFonts w:ascii="Verdana" w:hAnsi="Verdana" w:cs="Arial"/>
        </w:rPr>
        <w:t xml:space="preserve">studijního </w:t>
      </w:r>
      <w:r w:rsidR="005106EE" w:rsidRPr="008E386C">
        <w:rPr>
          <w:rFonts w:ascii="Verdana" w:hAnsi="Verdana" w:cs="Arial"/>
        </w:rPr>
        <w:t>program</w:t>
      </w:r>
      <w:r w:rsidR="00571B70" w:rsidRPr="008E386C">
        <w:rPr>
          <w:rFonts w:ascii="Verdana" w:hAnsi="Verdana" w:cs="Arial"/>
        </w:rPr>
        <w:t>u</w:t>
      </w:r>
      <w:r w:rsidRPr="008E386C">
        <w:rPr>
          <w:rFonts w:ascii="Verdana" w:hAnsi="Verdana" w:cs="Arial"/>
        </w:rPr>
        <w:t xml:space="preserve"> fakulta realizující jeho výuku.</w:t>
      </w:r>
    </w:p>
    <w:p w:rsidR="0099128E" w:rsidRPr="008E386C" w:rsidRDefault="0099128E" w:rsidP="0099128E">
      <w:pPr>
        <w:pStyle w:val="Styl2"/>
        <w:ind w:left="284" w:hanging="284"/>
        <w:rPr>
          <w:rFonts w:ascii="Verdana" w:hAnsi="Verdana" w:cs="Arial"/>
        </w:rPr>
      </w:pPr>
    </w:p>
    <w:p w:rsidR="009D070C" w:rsidRPr="008E386C" w:rsidRDefault="009D070C" w:rsidP="0099128E">
      <w:pPr>
        <w:pStyle w:val="Styl2"/>
        <w:ind w:left="284" w:hanging="284"/>
        <w:rPr>
          <w:rFonts w:ascii="Verdana" w:hAnsi="Verdana" w:cs="Arial"/>
        </w:rPr>
      </w:pPr>
    </w:p>
    <w:p w:rsidR="009D070C" w:rsidRPr="008E386C" w:rsidRDefault="009D070C" w:rsidP="0099128E">
      <w:pPr>
        <w:pStyle w:val="Styl2"/>
        <w:ind w:left="284" w:hanging="284"/>
        <w:rPr>
          <w:rFonts w:ascii="Verdana" w:hAnsi="Verdana" w:cs="Arial"/>
        </w:rPr>
      </w:pPr>
    </w:p>
    <w:p w:rsidR="008D6A63" w:rsidRPr="008E386C" w:rsidRDefault="008D6A63" w:rsidP="0099128E">
      <w:pPr>
        <w:pStyle w:val="Styl5"/>
        <w:ind w:left="284" w:hanging="284"/>
        <w:rPr>
          <w:rFonts w:ascii="Verdana" w:hAnsi="Verdana"/>
          <w:sz w:val="20"/>
        </w:rPr>
      </w:pPr>
    </w:p>
    <w:p w:rsidR="0099128E" w:rsidRPr="008E386C" w:rsidRDefault="0099128E" w:rsidP="009D070C">
      <w:pPr>
        <w:pStyle w:val="Styl5"/>
        <w:keepNext/>
        <w:rPr>
          <w:rFonts w:cs="Arial"/>
          <w:sz w:val="20"/>
        </w:rPr>
      </w:pPr>
      <w:r w:rsidRPr="008E386C">
        <w:rPr>
          <w:rFonts w:cs="Arial"/>
          <w:sz w:val="20"/>
        </w:rPr>
        <w:t>Čl. 13</w:t>
      </w:r>
    </w:p>
    <w:p w:rsidR="0099128E" w:rsidRPr="008E386C" w:rsidRDefault="0099128E" w:rsidP="009D070C">
      <w:pPr>
        <w:pStyle w:val="Styl5"/>
        <w:keepNext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Kritéria hodnocení uchazečů o studium v bakalářských programech</w:t>
      </w:r>
    </w:p>
    <w:p w:rsidR="005C5493" w:rsidRPr="008E386C" w:rsidRDefault="005C5493" w:rsidP="009D070C">
      <w:pPr>
        <w:pStyle w:val="Styl5"/>
        <w:keepNext/>
        <w:rPr>
          <w:rFonts w:ascii="Verdana" w:hAnsi="Verdana"/>
          <w:sz w:val="20"/>
        </w:rPr>
      </w:pPr>
    </w:p>
    <w:p w:rsidR="0099128E" w:rsidRPr="000C7E5A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(1) </w:t>
      </w:r>
      <w:r w:rsidRPr="000C7E5A">
        <w:rPr>
          <w:rFonts w:ascii="Verdana" w:hAnsi="Verdana"/>
        </w:rPr>
        <w:t>Uchazeči, jimž nebude prominuta přijímací zkouška, budou přijímáni zásadně na základě pořadí podle výsledků přijímací zkoušky</w:t>
      </w:r>
      <w:r w:rsidR="00156198" w:rsidRPr="000C7E5A">
        <w:rPr>
          <w:rFonts w:ascii="Verdana" w:hAnsi="Verdana"/>
        </w:rPr>
        <w:t xml:space="preserve"> a posouzení předchozího studia </w:t>
      </w:r>
      <w:r w:rsidR="001205C8" w:rsidRPr="000C7E5A">
        <w:rPr>
          <w:rFonts w:ascii="Verdana" w:hAnsi="Verdana"/>
        </w:rPr>
        <w:t xml:space="preserve">a </w:t>
      </w:r>
      <w:r w:rsidR="00156198" w:rsidRPr="000C7E5A">
        <w:rPr>
          <w:rFonts w:ascii="Verdana" w:hAnsi="Verdana"/>
        </w:rPr>
        <w:t>aktivit souvisejících s programem</w:t>
      </w:r>
      <w:r w:rsidRPr="000C7E5A">
        <w:rPr>
          <w:rFonts w:ascii="Verdana" w:hAnsi="Verdana"/>
        </w:rPr>
        <w:t>.</w:t>
      </w:r>
    </w:p>
    <w:p w:rsidR="007B45DF" w:rsidRPr="000C7E5A" w:rsidRDefault="007B45DF" w:rsidP="0099128E">
      <w:pPr>
        <w:pStyle w:val="Styl2"/>
        <w:ind w:left="284" w:hanging="284"/>
        <w:jc w:val="both"/>
        <w:rPr>
          <w:rFonts w:ascii="Verdana" w:hAnsi="Verdana"/>
        </w:rPr>
      </w:pPr>
    </w:p>
    <w:p w:rsidR="0099128E" w:rsidRPr="000C7E5A" w:rsidRDefault="0099128E" w:rsidP="0099128E">
      <w:pPr>
        <w:pStyle w:val="Styl2"/>
        <w:ind w:left="284" w:hanging="284"/>
        <w:jc w:val="both"/>
        <w:rPr>
          <w:rFonts w:ascii="Verdana" w:hAnsi="Verdana"/>
        </w:rPr>
      </w:pPr>
      <w:r w:rsidRPr="000C7E5A">
        <w:rPr>
          <w:rFonts w:ascii="Verdana" w:hAnsi="Verdana"/>
        </w:rPr>
        <w:t>(2) Maximální počet bodů, jehož může uchazeč v přijímací zkoušce dosáhnout, je 1000 bodů. Váha jednotlivých částí je následující:</w:t>
      </w:r>
    </w:p>
    <w:p w:rsidR="007B45DF" w:rsidRPr="000C7E5A" w:rsidRDefault="007B45DF" w:rsidP="0099128E">
      <w:pPr>
        <w:pStyle w:val="Styl2"/>
        <w:ind w:left="567"/>
        <w:jc w:val="both"/>
        <w:rPr>
          <w:rFonts w:ascii="Verdana" w:hAnsi="Verdana" w:cs="Arial"/>
        </w:rPr>
      </w:pPr>
    </w:p>
    <w:p w:rsidR="0099128E" w:rsidRPr="000C7E5A" w:rsidRDefault="0099128E" w:rsidP="0099128E">
      <w:pPr>
        <w:pStyle w:val="Styl2"/>
        <w:ind w:left="567"/>
        <w:jc w:val="both"/>
        <w:rPr>
          <w:rFonts w:ascii="Verdana" w:hAnsi="Verdana" w:cs="Arial"/>
        </w:rPr>
      </w:pPr>
      <w:r w:rsidRPr="000C7E5A">
        <w:rPr>
          <w:rFonts w:ascii="Verdana" w:hAnsi="Verdana" w:cs="Arial"/>
        </w:rPr>
        <w:t xml:space="preserve">(a) </w:t>
      </w:r>
      <w:r w:rsidR="00EC1D38" w:rsidRPr="000C7E5A">
        <w:rPr>
          <w:rFonts w:ascii="Verdana" w:hAnsi="Verdana" w:cs="Arial"/>
        </w:rPr>
        <w:t xml:space="preserve">Studijní </w:t>
      </w:r>
      <w:r w:rsidR="005106EE" w:rsidRPr="000C7E5A">
        <w:rPr>
          <w:rFonts w:ascii="Verdana" w:hAnsi="Verdana" w:cs="Arial"/>
        </w:rPr>
        <w:t xml:space="preserve">programy </w:t>
      </w:r>
      <w:r w:rsidRPr="000C7E5A">
        <w:rPr>
          <w:rFonts w:ascii="Verdana" w:hAnsi="Verdana" w:cs="Arial"/>
        </w:rPr>
        <w:t>vyžadující pouze jeden test (TSP nebo odborný test)</w:t>
      </w:r>
      <w:r w:rsidR="00E11152" w:rsidRPr="000C7E5A">
        <w:rPr>
          <w:rFonts w:ascii="Verdana" w:hAnsi="Verdana" w:cs="Arial"/>
        </w:rPr>
        <w:t xml:space="preserve">: </w:t>
      </w:r>
      <w:r w:rsidRPr="000C7E5A">
        <w:rPr>
          <w:rFonts w:ascii="Verdana" w:hAnsi="Verdana" w:cs="Arial"/>
        </w:rPr>
        <w:t>1000 bodů</w:t>
      </w:r>
      <w:r w:rsidR="00C86A0C" w:rsidRPr="000C7E5A">
        <w:rPr>
          <w:rFonts w:ascii="Verdana" w:hAnsi="Verdana" w:cs="Arial"/>
        </w:rPr>
        <w:t>.</w:t>
      </w:r>
    </w:p>
    <w:p w:rsidR="007B45DF" w:rsidRPr="000C7E5A" w:rsidRDefault="0099128E" w:rsidP="0099128E">
      <w:pPr>
        <w:tabs>
          <w:tab w:val="left" w:pos="4860"/>
        </w:tabs>
        <w:ind w:left="567"/>
        <w:jc w:val="both"/>
        <w:rPr>
          <w:rFonts w:ascii="Verdana" w:hAnsi="Verdana" w:cs="Arial"/>
          <w:sz w:val="20"/>
          <w:szCs w:val="20"/>
          <w:u w:val="none"/>
        </w:rPr>
      </w:pPr>
      <w:r w:rsidRPr="000C7E5A">
        <w:rPr>
          <w:rFonts w:ascii="Verdana" w:hAnsi="Verdana" w:cs="Arial"/>
          <w:sz w:val="20"/>
          <w:szCs w:val="20"/>
          <w:u w:val="none"/>
        </w:rPr>
        <w:t xml:space="preserve">(b) </w:t>
      </w:r>
      <w:r w:rsidR="00EC1D38" w:rsidRPr="000C7E5A">
        <w:rPr>
          <w:rFonts w:ascii="Verdana" w:hAnsi="Verdana" w:cs="Arial"/>
          <w:sz w:val="20"/>
          <w:szCs w:val="20"/>
          <w:u w:val="none"/>
        </w:rPr>
        <w:t xml:space="preserve">Studijní </w:t>
      </w:r>
      <w:r w:rsidR="005106EE" w:rsidRPr="000C7E5A">
        <w:rPr>
          <w:rFonts w:ascii="Verdana" w:hAnsi="Verdana" w:cs="Arial"/>
          <w:sz w:val="20"/>
          <w:szCs w:val="20"/>
          <w:u w:val="none"/>
        </w:rPr>
        <w:t>programy</w:t>
      </w:r>
      <w:r w:rsidR="00895273" w:rsidRPr="000C7E5A">
        <w:rPr>
          <w:rFonts w:ascii="Verdana" w:hAnsi="Verdana" w:cs="Arial"/>
          <w:sz w:val="20"/>
          <w:szCs w:val="20"/>
          <w:u w:val="none"/>
        </w:rPr>
        <w:t xml:space="preserve"> vyžadující</w:t>
      </w:r>
      <w:r w:rsidRPr="000C7E5A">
        <w:rPr>
          <w:rFonts w:ascii="Verdana" w:hAnsi="Verdana" w:cs="Arial"/>
          <w:sz w:val="20"/>
          <w:szCs w:val="20"/>
          <w:u w:val="none"/>
        </w:rPr>
        <w:t> TSP a jed</w:t>
      </w:r>
      <w:r w:rsidR="00895273" w:rsidRPr="000C7E5A">
        <w:rPr>
          <w:rFonts w:ascii="Verdana" w:hAnsi="Verdana" w:cs="Arial"/>
          <w:sz w:val="20"/>
          <w:szCs w:val="20"/>
          <w:u w:val="none"/>
        </w:rPr>
        <w:t>e</w:t>
      </w:r>
      <w:r w:rsidR="00E11152" w:rsidRPr="000C7E5A">
        <w:rPr>
          <w:rFonts w:ascii="Verdana" w:hAnsi="Verdana" w:cs="Arial"/>
          <w:sz w:val="20"/>
          <w:szCs w:val="20"/>
          <w:u w:val="none"/>
        </w:rPr>
        <w:t>n povinný odborný test:</w:t>
      </w:r>
    </w:p>
    <w:p w:rsidR="0099128E" w:rsidRPr="000C7E5A" w:rsidRDefault="0099128E" w:rsidP="0099128E">
      <w:pPr>
        <w:tabs>
          <w:tab w:val="left" w:pos="4860"/>
        </w:tabs>
        <w:ind w:left="567"/>
        <w:jc w:val="both"/>
        <w:rPr>
          <w:rFonts w:ascii="Verdana" w:hAnsi="Verdana" w:cs="Arial"/>
          <w:sz w:val="20"/>
          <w:szCs w:val="20"/>
          <w:u w:val="none"/>
        </w:rPr>
      </w:pPr>
      <w:r w:rsidRPr="000C7E5A">
        <w:rPr>
          <w:rFonts w:ascii="Verdana" w:hAnsi="Verdana" w:cs="Arial"/>
          <w:sz w:val="20"/>
          <w:szCs w:val="20"/>
          <w:u w:val="none"/>
        </w:rPr>
        <w:t>TSP = 300 bodů, odborný test = 700 bodů</w:t>
      </w:r>
      <w:r w:rsidR="00C86A0C" w:rsidRPr="000C7E5A">
        <w:rPr>
          <w:rFonts w:ascii="Verdana" w:hAnsi="Verdana" w:cs="Arial"/>
          <w:sz w:val="20"/>
          <w:szCs w:val="20"/>
          <w:u w:val="none"/>
        </w:rPr>
        <w:t>.</w:t>
      </w:r>
    </w:p>
    <w:p w:rsidR="0099128E" w:rsidRPr="000C7E5A" w:rsidRDefault="0099128E" w:rsidP="0099128E">
      <w:pPr>
        <w:tabs>
          <w:tab w:val="left" w:pos="4860"/>
        </w:tabs>
        <w:ind w:left="567"/>
        <w:jc w:val="both"/>
        <w:rPr>
          <w:rFonts w:ascii="Verdana" w:hAnsi="Verdana" w:cs="Arial"/>
          <w:sz w:val="20"/>
          <w:szCs w:val="20"/>
          <w:u w:val="none"/>
        </w:rPr>
      </w:pPr>
      <w:r w:rsidRPr="000C7E5A">
        <w:rPr>
          <w:rFonts w:ascii="Verdana" w:hAnsi="Verdana" w:cs="Arial"/>
          <w:sz w:val="20"/>
          <w:szCs w:val="20"/>
          <w:u w:val="none"/>
        </w:rPr>
        <w:t xml:space="preserve">(c) </w:t>
      </w:r>
      <w:r w:rsidR="00413C3F" w:rsidRPr="000C7E5A">
        <w:rPr>
          <w:rFonts w:ascii="Verdana" w:hAnsi="Verdana" w:cs="Arial"/>
          <w:sz w:val="20"/>
          <w:szCs w:val="20"/>
          <w:u w:val="none"/>
        </w:rPr>
        <w:t xml:space="preserve">Studijní programy s TSP a </w:t>
      </w:r>
      <w:r w:rsidR="00E11152" w:rsidRPr="000C7E5A">
        <w:rPr>
          <w:rFonts w:ascii="Verdana" w:hAnsi="Verdana" w:cs="Arial"/>
          <w:sz w:val="20"/>
          <w:szCs w:val="20"/>
          <w:u w:val="none"/>
        </w:rPr>
        <w:t xml:space="preserve">povinným testem na jiné fakultě: </w:t>
      </w:r>
      <w:r w:rsidR="00413C3F" w:rsidRPr="000C7E5A">
        <w:rPr>
          <w:rFonts w:ascii="Verdana" w:hAnsi="Verdana" w:cs="Arial"/>
          <w:sz w:val="20"/>
          <w:szCs w:val="20"/>
          <w:u w:val="none"/>
        </w:rPr>
        <w:tab/>
        <w:t>TSP = 500 bodů, povinný test = 500 bodů</w:t>
      </w:r>
      <w:r w:rsidR="00C86A0C" w:rsidRPr="000C7E5A">
        <w:rPr>
          <w:rFonts w:ascii="Verdana" w:hAnsi="Verdana" w:cs="Arial"/>
          <w:sz w:val="20"/>
          <w:szCs w:val="20"/>
          <w:u w:val="none"/>
        </w:rPr>
        <w:t>.</w:t>
      </w:r>
    </w:p>
    <w:p w:rsidR="00744CBE" w:rsidRPr="00584148" w:rsidRDefault="00744CBE" w:rsidP="003F4FC5">
      <w:pPr>
        <w:ind w:left="567"/>
        <w:divId w:val="530804454"/>
        <w:rPr>
          <w:strike/>
          <w:color w:val="FF0000"/>
          <w:sz w:val="20"/>
          <w:szCs w:val="20"/>
          <w:u w:val="none"/>
        </w:rPr>
      </w:pP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(d)</w:t>
      </w:r>
      <w:r w:rsidR="003F4FC5" w:rsidRPr="00584148">
        <w:rPr>
          <w:rFonts w:ascii="Verdana" w:hAnsi="Verdana"/>
          <w:strike/>
          <w:color w:val="FF0000"/>
          <w:sz w:val="20"/>
          <w:szCs w:val="20"/>
          <w:u w:val="none"/>
        </w:rPr>
        <w:t xml:space="preserve"> </w:t>
      </w: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Studijní programy</w:t>
      </w:r>
      <w:r w:rsidR="002776F6" w:rsidRPr="00584148">
        <w:rPr>
          <w:rFonts w:ascii="Verdana" w:hAnsi="Verdana"/>
          <w:strike/>
          <w:color w:val="FF0000"/>
          <w:sz w:val="20"/>
          <w:szCs w:val="20"/>
          <w:u w:val="none"/>
        </w:rPr>
        <w:t xml:space="preserve"> vyžadující </w:t>
      </w: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TSP a</w:t>
      </w:r>
      <w:r w:rsidR="002776F6" w:rsidRPr="00584148">
        <w:rPr>
          <w:rFonts w:ascii="Verdana" w:hAnsi="Verdana"/>
          <w:strike/>
          <w:color w:val="FF0000"/>
          <w:sz w:val="20"/>
          <w:szCs w:val="20"/>
          <w:u w:val="none"/>
        </w:rPr>
        <w:t xml:space="preserve"> zohledňující </w:t>
      </w: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výsledky pře</w:t>
      </w:r>
      <w:r w:rsidR="005A2305" w:rsidRPr="00584148">
        <w:rPr>
          <w:rFonts w:ascii="Verdana" w:hAnsi="Verdana"/>
          <w:strike/>
          <w:color w:val="FF0000"/>
          <w:sz w:val="20"/>
          <w:szCs w:val="20"/>
          <w:u w:val="none"/>
        </w:rPr>
        <w:t>d</w:t>
      </w: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chozího studia a aktivit souvisejících</w:t>
      </w:r>
      <w:r w:rsidR="003F4FC5" w:rsidRPr="00584148">
        <w:rPr>
          <w:rFonts w:ascii="Verdana" w:hAnsi="Verdana"/>
          <w:strike/>
          <w:color w:val="FF0000"/>
          <w:sz w:val="20"/>
          <w:szCs w:val="20"/>
          <w:u w:val="none"/>
        </w:rPr>
        <w:t xml:space="preserve"> </w:t>
      </w:r>
      <w:r w:rsidRPr="00584148">
        <w:rPr>
          <w:rFonts w:ascii="Verdana" w:hAnsi="Verdana"/>
          <w:strike/>
          <w:color w:val="FF0000"/>
          <w:sz w:val="20"/>
          <w:szCs w:val="20"/>
          <w:u w:val="none"/>
        </w:rPr>
        <w:t>s programem: TSP = 500 bodů, výsledky studia a aktivity 500 bodů.</w:t>
      </w:r>
    </w:p>
    <w:p w:rsidR="00744CBE" w:rsidRPr="000C7E5A" w:rsidRDefault="00744CBE" w:rsidP="0099128E">
      <w:pPr>
        <w:tabs>
          <w:tab w:val="left" w:pos="4860"/>
        </w:tabs>
        <w:ind w:left="567"/>
        <w:jc w:val="both"/>
        <w:rPr>
          <w:rFonts w:ascii="Verdana" w:hAnsi="Verdana" w:cs="Arial"/>
          <w:sz w:val="20"/>
          <w:szCs w:val="20"/>
          <w:u w:val="none"/>
        </w:rPr>
      </w:pPr>
    </w:p>
    <w:p w:rsidR="007D396A" w:rsidRPr="000C7E5A" w:rsidRDefault="007D396A" w:rsidP="0099128E">
      <w:pPr>
        <w:tabs>
          <w:tab w:val="left" w:pos="4860"/>
        </w:tabs>
        <w:ind w:left="567"/>
        <w:jc w:val="both"/>
        <w:rPr>
          <w:rFonts w:ascii="Verdana" w:hAnsi="Verdana" w:cs="Arial"/>
          <w:strike/>
          <w:sz w:val="20"/>
          <w:szCs w:val="20"/>
          <w:u w:val="none"/>
        </w:rPr>
      </w:pPr>
    </w:p>
    <w:p w:rsidR="0099128E" w:rsidRPr="008E386C" w:rsidRDefault="00842EC4" w:rsidP="001B7518">
      <w:pPr>
        <w:spacing w:before="120"/>
        <w:ind w:left="284"/>
        <w:jc w:val="both"/>
        <w:rPr>
          <w:rFonts w:ascii="Verdana" w:hAnsi="Verdana" w:cs="Arial"/>
          <w:sz w:val="20"/>
          <w:szCs w:val="20"/>
          <w:u w:val="none"/>
        </w:rPr>
      </w:pPr>
      <w:r w:rsidRPr="008E386C">
        <w:rPr>
          <w:rFonts w:ascii="Verdana" w:hAnsi="Verdana" w:cs="Arial"/>
          <w:sz w:val="20"/>
          <w:szCs w:val="20"/>
          <w:u w:val="none"/>
        </w:rPr>
        <w:t>V případě, kdy je přijímací zkouška sestavena podle varianty z čl. 11, odst. (1b) a uchazeč absolvuje oba testy, je zohledněn test s lepším výsledkem.</w:t>
      </w:r>
    </w:p>
    <w:p w:rsidR="004A2B57" w:rsidRPr="008E386C" w:rsidRDefault="004A2B57" w:rsidP="004A2B57">
      <w:pPr>
        <w:spacing w:before="120"/>
        <w:ind w:left="284"/>
        <w:jc w:val="both"/>
        <w:rPr>
          <w:rFonts w:ascii="Verdana" w:hAnsi="Verdana" w:cs="Arial"/>
          <w:bCs/>
          <w:sz w:val="20"/>
          <w:szCs w:val="20"/>
          <w:u w:val="none"/>
        </w:rPr>
      </w:pPr>
      <w:r w:rsidRPr="008E386C">
        <w:rPr>
          <w:rFonts w:ascii="Verdana" w:hAnsi="Verdana" w:cs="Arial"/>
          <w:sz w:val="20"/>
          <w:szCs w:val="20"/>
          <w:u w:val="none"/>
        </w:rPr>
        <w:t xml:space="preserve">(3) </w:t>
      </w:r>
      <w:r w:rsidRPr="008E386C">
        <w:rPr>
          <w:rFonts w:ascii="Verdana" w:hAnsi="Verdana" w:cs="Arial"/>
          <w:bCs/>
          <w:sz w:val="20"/>
          <w:szCs w:val="20"/>
          <w:u w:val="none"/>
        </w:rPr>
        <w:t xml:space="preserve">Při vyhodnocení přijímací zkoušky </w:t>
      </w:r>
      <w:r w:rsidR="001366BE" w:rsidRPr="008E386C">
        <w:rPr>
          <w:rFonts w:ascii="Verdana" w:hAnsi="Verdana" w:cs="Arial"/>
          <w:bCs/>
          <w:sz w:val="20"/>
          <w:szCs w:val="20"/>
          <w:u w:val="none"/>
        </w:rPr>
        <w:t xml:space="preserve">bude </w:t>
      </w:r>
      <w:r w:rsidRPr="008E386C">
        <w:rPr>
          <w:rFonts w:ascii="Verdana" w:hAnsi="Verdana" w:cs="Arial"/>
          <w:bCs/>
          <w:sz w:val="20"/>
          <w:szCs w:val="20"/>
          <w:u w:val="none"/>
        </w:rPr>
        <w:t>brána v úvahu preference specializace.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14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Kritéria hodnocení uchazečů o studium v navazujících magisterských programech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tabs>
          <w:tab w:val="left" w:pos="142"/>
        </w:tabs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(1) Uchazeči, jimž nebude prominuta přijímací zkouška, budou přijímáni zásadně na základě pořadí podle výsledků přijímací zkoušky. </w:t>
      </w:r>
    </w:p>
    <w:p w:rsidR="00AE1363" w:rsidRPr="008E386C" w:rsidRDefault="00AE1363">
      <w:pPr>
        <w:pStyle w:val="Styl2"/>
        <w:tabs>
          <w:tab w:val="left" w:pos="142"/>
        </w:tabs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tabs>
          <w:tab w:val="left" w:pos="142"/>
        </w:tabs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(2) Maximální počet bodů, jehož může uchazeč v přijímací zkoušce dosáhnout, je 1000 bodů. Váha jednotlivých částí je následující:</w:t>
      </w:r>
    </w:p>
    <w:p w:rsidR="007B45DF" w:rsidRPr="008E386C" w:rsidRDefault="007B45DF">
      <w:pPr>
        <w:pStyle w:val="Styl2"/>
        <w:ind w:left="851" w:hanging="284"/>
        <w:jc w:val="both"/>
        <w:rPr>
          <w:rFonts w:ascii="Verdana" w:hAnsi="Verdana" w:cs="Arial"/>
        </w:rPr>
      </w:pPr>
    </w:p>
    <w:p w:rsidR="007B45DF" w:rsidRPr="008E386C" w:rsidRDefault="003F0459" w:rsidP="007B45DF">
      <w:pPr>
        <w:pStyle w:val="Styl2"/>
        <w:numPr>
          <w:ilvl w:val="0"/>
          <w:numId w:val="8"/>
        </w:numPr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Studijní </w:t>
      </w:r>
      <w:r w:rsidR="005106EE" w:rsidRPr="008E386C">
        <w:rPr>
          <w:rFonts w:ascii="Verdana" w:hAnsi="Verdana" w:cs="Arial"/>
        </w:rPr>
        <w:t>programy</w:t>
      </w:r>
      <w:r w:rsidR="007B2C98" w:rsidRPr="008E386C">
        <w:rPr>
          <w:rFonts w:ascii="Verdana" w:hAnsi="Verdana" w:cs="Arial"/>
        </w:rPr>
        <w:t xml:space="preserve"> s jedním předmětem přijímací zkoušky </w:t>
      </w:r>
      <w:r w:rsidR="007B2C98" w:rsidRPr="008E386C">
        <w:rPr>
          <w:rFonts w:ascii="Verdana" w:hAnsi="Verdana" w:cs="Arial"/>
        </w:rPr>
        <w:tab/>
      </w:r>
      <w:r w:rsidR="007B2C98" w:rsidRPr="008E386C">
        <w:rPr>
          <w:rFonts w:ascii="Verdana" w:hAnsi="Verdana" w:cs="Arial"/>
        </w:rPr>
        <w:tab/>
        <w:t xml:space="preserve">   </w:t>
      </w:r>
    </w:p>
    <w:p w:rsidR="007B2C98" w:rsidRPr="008E386C" w:rsidRDefault="007B2C98" w:rsidP="007B45DF">
      <w:pPr>
        <w:pStyle w:val="Styl2"/>
        <w:ind w:left="942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1 předmět = 1000 bodů</w:t>
      </w:r>
    </w:p>
    <w:p w:rsidR="007B45DF" w:rsidRPr="008E386C" w:rsidRDefault="007B2C98">
      <w:pPr>
        <w:tabs>
          <w:tab w:val="left" w:pos="4860"/>
        </w:tabs>
        <w:ind w:left="851" w:hanging="284"/>
        <w:jc w:val="both"/>
        <w:rPr>
          <w:rFonts w:ascii="Verdana" w:hAnsi="Verdana" w:cs="Arial"/>
          <w:sz w:val="20"/>
          <w:szCs w:val="20"/>
          <w:u w:val="none"/>
        </w:rPr>
      </w:pPr>
      <w:r w:rsidRPr="008E386C">
        <w:rPr>
          <w:rFonts w:ascii="Verdana" w:hAnsi="Verdana" w:cs="Arial"/>
          <w:sz w:val="20"/>
          <w:szCs w:val="20"/>
          <w:u w:val="none"/>
        </w:rPr>
        <w:t xml:space="preserve">(b) </w:t>
      </w:r>
      <w:r w:rsidR="00695C10" w:rsidRPr="008E386C">
        <w:rPr>
          <w:rFonts w:ascii="Verdana" w:hAnsi="Verdana" w:cs="Arial"/>
          <w:sz w:val="20"/>
          <w:szCs w:val="20"/>
          <w:u w:val="none"/>
        </w:rPr>
        <w:t xml:space="preserve">Studijní </w:t>
      </w:r>
      <w:r w:rsidR="005106EE" w:rsidRPr="008E386C">
        <w:rPr>
          <w:rFonts w:ascii="Verdana" w:hAnsi="Verdana" w:cs="Arial"/>
          <w:sz w:val="20"/>
          <w:szCs w:val="20"/>
          <w:u w:val="none"/>
        </w:rPr>
        <w:t>programy</w:t>
      </w:r>
      <w:r w:rsidRPr="008E386C">
        <w:rPr>
          <w:rFonts w:ascii="Verdana" w:hAnsi="Verdana" w:cs="Arial"/>
          <w:sz w:val="20"/>
          <w:szCs w:val="20"/>
          <w:u w:val="none"/>
        </w:rPr>
        <w:t xml:space="preserve"> se dvěma předměty přijímací zkoušky</w:t>
      </w:r>
      <w:r w:rsidRPr="008E386C">
        <w:rPr>
          <w:rFonts w:ascii="Verdana" w:hAnsi="Verdana" w:cs="Arial"/>
          <w:sz w:val="20"/>
          <w:szCs w:val="20"/>
          <w:u w:val="none"/>
        </w:rPr>
        <w:tab/>
      </w:r>
      <w:r w:rsidRPr="008E386C">
        <w:rPr>
          <w:rFonts w:ascii="Verdana" w:hAnsi="Verdana" w:cs="Arial"/>
          <w:sz w:val="20"/>
          <w:szCs w:val="20"/>
          <w:u w:val="none"/>
        </w:rPr>
        <w:tab/>
      </w:r>
      <w:r w:rsidRPr="008E386C">
        <w:rPr>
          <w:rFonts w:ascii="Verdana" w:hAnsi="Verdana" w:cs="Arial"/>
          <w:sz w:val="20"/>
          <w:szCs w:val="20"/>
          <w:u w:val="none"/>
        </w:rPr>
        <w:tab/>
      </w:r>
    </w:p>
    <w:p w:rsidR="007B2C98" w:rsidRPr="008E386C" w:rsidRDefault="007B45DF">
      <w:pPr>
        <w:tabs>
          <w:tab w:val="left" w:pos="4860"/>
        </w:tabs>
        <w:ind w:left="851" w:hanging="284"/>
        <w:jc w:val="both"/>
        <w:rPr>
          <w:rFonts w:ascii="Verdana" w:hAnsi="Verdana" w:cs="Arial"/>
          <w:sz w:val="20"/>
          <w:szCs w:val="20"/>
          <w:u w:val="none"/>
        </w:rPr>
      </w:pPr>
      <w:r w:rsidRPr="008E386C">
        <w:rPr>
          <w:rFonts w:ascii="Verdana" w:hAnsi="Verdana" w:cs="Arial"/>
          <w:sz w:val="20"/>
          <w:szCs w:val="20"/>
          <w:u w:val="none"/>
        </w:rPr>
        <w:tab/>
      </w:r>
      <w:r w:rsidR="007B2C98" w:rsidRPr="008E386C">
        <w:rPr>
          <w:rFonts w:ascii="Verdana" w:hAnsi="Verdana" w:cs="Arial"/>
          <w:sz w:val="20"/>
          <w:szCs w:val="20"/>
          <w:u w:val="none"/>
        </w:rPr>
        <w:t>každý předmět = 500 bodů</w:t>
      </w:r>
    </w:p>
    <w:p w:rsidR="009D7588" w:rsidRPr="008E386C" w:rsidRDefault="00895273" w:rsidP="009D7588">
      <w:pPr>
        <w:spacing w:before="120"/>
        <w:jc w:val="both"/>
        <w:rPr>
          <w:rFonts w:ascii="Verdana" w:hAnsi="Verdana" w:cs="Arial"/>
          <w:bCs/>
          <w:sz w:val="20"/>
          <w:szCs w:val="20"/>
          <w:u w:val="none"/>
        </w:rPr>
      </w:pPr>
      <w:r w:rsidRPr="008E386C">
        <w:rPr>
          <w:rFonts w:ascii="Verdana" w:hAnsi="Verdana" w:cs="Arial"/>
          <w:sz w:val="20"/>
          <w:szCs w:val="20"/>
          <w:u w:val="none"/>
        </w:rPr>
        <w:t xml:space="preserve"> </w:t>
      </w:r>
      <w:r w:rsidR="009D7588" w:rsidRPr="008E386C">
        <w:rPr>
          <w:rFonts w:ascii="Verdana" w:hAnsi="Verdana" w:cs="Arial"/>
          <w:sz w:val="20"/>
          <w:szCs w:val="20"/>
          <w:u w:val="none"/>
        </w:rPr>
        <w:t xml:space="preserve">(3) </w:t>
      </w:r>
      <w:r w:rsidR="009D7588" w:rsidRPr="008E386C">
        <w:rPr>
          <w:rFonts w:ascii="Verdana" w:hAnsi="Verdana" w:cs="Arial"/>
          <w:bCs/>
          <w:sz w:val="20"/>
          <w:szCs w:val="20"/>
          <w:u w:val="none"/>
        </w:rPr>
        <w:t>Při vyhodnocení přijímací zkoušky bude brána v úvahu preference specializace.</w:t>
      </w:r>
    </w:p>
    <w:p w:rsidR="007B2C98" w:rsidRPr="008E386C" w:rsidRDefault="007B2C98">
      <w:pPr>
        <w:pStyle w:val="Styl2"/>
        <w:rPr>
          <w:rFonts w:ascii="Verdana" w:hAnsi="Verdana" w:cs="Arial"/>
        </w:rPr>
      </w:pPr>
    </w:p>
    <w:p w:rsidR="007B2C98" w:rsidRPr="008E386C" w:rsidRDefault="007B2C98">
      <w:pPr>
        <w:pStyle w:val="Styl2"/>
        <w:rPr>
          <w:rFonts w:ascii="Verdana" w:hAnsi="Verdana" w:cs="Arial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15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Prominutí přijímací zkoušky v bakalářských programech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 w:cs="Arial"/>
          <w:bCs/>
        </w:rPr>
      </w:pPr>
      <w:r w:rsidRPr="008E386C">
        <w:rPr>
          <w:rFonts w:ascii="Verdana" w:hAnsi="Verdana" w:cs="Arial"/>
        </w:rPr>
        <w:t>(1) Přijímací zkoušku lze prominout na základě splnění níže uvedených kritérií. O prominutí přijímací zkoušky mohou žádat pouze uchazeči, kteří skládají maturitu v jarním termínu aktuálního školního roku nebo ve školním roce předchozím.</w:t>
      </w:r>
      <w:r w:rsidRPr="008E386C">
        <w:rPr>
          <w:rFonts w:ascii="Verdana" w:hAnsi="Verdana" w:cs="Arial"/>
          <w:bCs/>
        </w:rPr>
        <w:t xml:space="preserve"> </w:t>
      </w:r>
    </w:p>
    <w:p w:rsidR="007B2C98" w:rsidRPr="008E386C" w:rsidRDefault="007B2C98">
      <w:pPr>
        <w:pStyle w:val="Styl2"/>
        <w:rPr>
          <w:rFonts w:ascii="Verdana" w:hAnsi="Verdana" w:cs="Arial"/>
          <w:bCs/>
        </w:rPr>
      </w:pPr>
    </w:p>
    <w:p w:rsidR="007B2C98" w:rsidRPr="008E386C" w:rsidRDefault="007B2C98">
      <w:pPr>
        <w:pStyle w:val="Styl2"/>
        <w:rPr>
          <w:rFonts w:ascii="Verdana" w:hAnsi="Verdana" w:cs="Arial"/>
        </w:rPr>
      </w:pPr>
      <w:r w:rsidRPr="008E386C">
        <w:rPr>
          <w:rFonts w:ascii="Verdana" w:hAnsi="Verdana" w:cs="Arial"/>
        </w:rPr>
        <w:t>(2) Kritéria prominutí přijímací zkoušky: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(a) </w:t>
      </w:r>
      <w:r w:rsidRPr="008E386C">
        <w:rPr>
          <w:rFonts w:ascii="Verdana" w:hAnsi="Verdana" w:cs="Arial"/>
          <w:b/>
          <w:bCs/>
        </w:rPr>
        <w:t>Prominutí na základě prospěchu</w:t>
      </w:r>
      <w:r w:rsidRPr="008E386C">
        <w:rPr>
          <w:rFonts w:ascii="Verdana" w:hAnsi="Verdana" w:cs="Arial"/>
        </w:rPr>
        <w:t xml:space="preserve">. </w:t>
      </w:r>
      <w:r w:rsidRPr="008E386C">
        <w:rPr>
          <w:rFonts w:ascii="Verdana" w:hAnsi="Verdana" w:cs="Arial"/>
          <w:bCs/>
        </w:rPr>
        <w:t>Požádat o prominutí přijímací zkoušky může uchazeč</w:t>
      </w:r>
      <w:r w:rsidRPr="008E386C">
        <w:rPr>
          <w:rFonts w:ascii="Verdana" w:hAnsi="Verdana" w:cs="Arial"/>
        </w:rPr>
        <w:t xml:space="preserve">, který dosáhl průměrného prospěchu ze čtyř profilových předmětů nejvýše do hodnoty </w:t>
      </w:r>
      <w:r w:rsidRPr="008E386C">
        <w:rPr>
          <w:rFonts w:ascii="Verdana" w:hAnsi="Verdana" w:cs="Arial"/>
          <w:b/>
        </w:rPr>
        <w:t xml:space="preserve">1,5. </w:t>
      </w:r>
      <w:r w:rsidRPr="008E386C">
        <w:rPr>
          <w:rFonts w:ascii="Verdana" w:hAnsi="Verdana" w:cs="Arial"/>
        </w:rPr>
        <w:t xml:space="preserve">Profilovými předměty se rozumí: </w:t>
      </w:r>
      <w:r w:rsidRPr="008E386C">
        <w:rPr>
          <w:rFonts w:ascii="Verdana" w:hAnsi="Verdana" w:cs="Arial"/>
          <w:bCs/>
          <w:i/>
          <w:iCs/>
        </w:rPr>
        <w:t xml:space="preserve">matematika, fyzika, biologie, chemie, zeměpis, informatika a </w:t>
      </w:r>
      <w:r w:rsidR="007E3AFD" w:rsidRPr="008E386C">
        <w:rPr>
          <w:rFonts w:ascii="Verdana" w:hAnsi="Verdana" w:cs="Arial"/>
          <w:bCs/>
          <w:i/>
          <w:iCs/>
        </w:rPr>
        <w:t xml:space="preserve">anglický </w:t>
      </w:r>
      <w:r w:rsidRPr="008E386C">
        <w:rPr>
          <w:rFonts w:ascii="Verdana" w:hAnsi="Verdana" w:cs="Arial"/>
          <w:bCs/>
          <w:i/>
          <w:iCs/>
        </w:rPr>
        <w:t>jazyk</w:t>
      </w:r>
      <w:r w:rsidRPr="008E386C">
        <w:rPr>
          <w:rFonts w:ascii="Verdana" w:hAnsi="Verdana" w:cs="Arial"/>
          <w:b/>
        </w:rPr>
        <w:t xml:space="preserve">. </w:t>
      </w:r>
      <w:r w:rsidRPr="008E386C">
        <w:rPr>
          <w:rFonts w:ascii="Verdana" w:hAnsi="Verdana" w:cs="Arial"/>
        </w:rPr>
        <w:t xml:space="preserve">Semináře z jednotlivých předmětů se nezohledňují. Pro jednotlivé </w:t>
      </w:r>
      <w:r w:rsidR="000A1CAF" w:rsidRPr="008E386C">
        <w:rPr>
          <w:rFonts w:ascii="Verdana" w:hAnsi="Verdana" w:cs="Arial"/>
        </w:rPr>
        <w:t>programy</w:t>
      </w:r>
      <w:r w:rsidRPr="008E386C">
        <w:rPr>
          <w:rFonts w:ascii="Verdana" w:hAnsi="Verdana" w:cs="Arial"/>
        </w:rPr>
        <w:t xml:space="preserve"> může být možnost výběru z profilových předmětů omezena.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(b) </w:t>
      </w:r>
      <w:r w:rsidRPr="008E386C">
        <w:rPr>
          <w:rFonts w:ascii="Verdana" w:hAnsi="Verdana" w:cs="Arial"/>
          <w:b/>
          <w:bCs/>
        </w:rPr>
        <w:t>Prominutí na základě Národní srovnávací zkoušky společnosti SCIO</w:t>
      </w:r>
      <w:r w:rsidRPr="008E386C">
        <w:rPr>
          <w:rFonts w:ascii="Verdana" w:hAnsi="Verdana" w:cs="Arial"/>
        </w:rPr>
        <w:t xml:space="preserve">. Uchazeč může požádat o prominutí přijímací zkoušky na základě výsledků z testu </w:t>
      </w:r>
      <w:r w:rsidRPr="008E386C">
        <w:rPr>
          <w:rFonts w:ascii="Verdana" w:hAnsi="Verdana" w:cs="Arial"/>
          <w:i/>
          <w:iCs/>
        </w:rPr>
        <w:t>Obecných studijních předpokladů</w:t>
      </w:r>
      <w:r w:rsidRPr="008E386C">
        <w:rPr>
          <w:rFonts w:ascii="Verdana" w:hAnsi="Verdana" w:cs="Arial"/>
        </w:rPr>
        <w:t xml:space="preserve"> (OSP)</w:t>
      </w:r>
      <w:r w:rsidR="00F63164" w:rsidRPr="008E386C">
        <w:rPr>
          <w:rFonts w:ascii="Verdana" w:hAnsi="Verdana" w:cs="Arial"/>
        </w:rPr>
        <w:t xml:space="preserve">, </w:t>
      </w:r>
      <w:r w:rsidR="00F63164" w:rsidRPr="008E386C">
        <w:rPr>
          <w:rFonts w:ascii="Verdana" w:hAnsi="Verdana" w:cs="Arial"/>
          <w:i/>
        </w:rPr>
        <w:t>Biologie</w:t>
      </w:r>
      <w:r w:rsidR="00F63164" w:rsidRPr="008E386C">
        <w:rPr>
          <w:rFonts w:ascii="Verdana" w:hAnsi="Verdana" w:cs="Arial"/>
        </w:rPr>
        <w:t xml:space="preserve"> nebo </w:t>
      </w:r>
      <w:r w:rsidR="00F63164" w:rsidRPr="008E386C">
        <w:rPr>
          <w:rFonts w:ascii="Verdana" w:hAnsi="Verdana" w:cs="Arial"/>
          <w:i/>
        </w:rPr>
        <w:t>Chemie,</w:t>
      </w:r>
      <w:r w:rsidR="00F63164" w:rsidRPr="008E386C">
        <w:rPr>
          <w:rFonts w:ascii="Verdana" w:hAnsi="Verdana" w:cs="Arial"/>
        </w:rPr>
        <w:t xml:space="preserve"> případně</w:t>
      </w:r>
      <w:r w:rsidRPr="008E386C">
        <w:rPr>
          <w:rFonts w:ascii="Verdana" w:hAnsi="Verdana" w:cs="Arial"/>
        </w:rPr>
        <w:t xml:space="preserve"> slovenské verze </w:t>
      </w:r>
      <w:r w:rsidRPr="008E386C">
        <w:rPr>
          <w:rFonts w:ascii="Verdana" w:hAnsi="Verdana" w:cs="Arial"/>
          <w:i/>
          <w:iCs/>
        </w:rPr>
        <w:t>Všeobecné študijné predpoklady</w:t>
      </w:r>
      <w:r w:rsidRPr="008E386C">
        <w:rPr>
          <w:rFonts w:ascii="Verdana" w:hAnsi="Verdana" w:cs="Arial"/>
        </w:rPr>
        <w:t xml:space="preserve"> (VŠP). Žádosti může být vyhověno při dosažení percentilu 80% a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 w:cs="Arial"/>
        </w:rPr>
        <w:t>výše. Zohledněny budou termíny konané v aktuálním školním roce nejpozději v březnu.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(c) </w:t>
      </w:r>
      <w:r w:rsidRPr="008E386C">
        <w:rPr>
          <w:rFonts w:ascii="Verdana" w:hAnsi="Verdana" w:cs="Arial"/>
          <w:b/>
          <w:bCs/>
        </w:rPr>
        <w:t>Prominutí na základě olympiády</w:t>
      </w:r>
      <w:r w:rsidRPr="008E386C">
        <w:rPr>
          <w:rFonts w:ascii="Verdana" w:hAnsi="Verdana" w:cs="Arial"/>
        </w:rPr>
        <w:t xml:space="preserve">. Požádat o prominutí přijímací zkoušky je možno na základě účasti v celostátním nebo krajském kole studentské soutěže (olympiády). </w:t>
      </w:r>
      <w:r w:rsidRPr="008E386C">
        <w:rPr>
          <w:rFonts w:ascii="Verdana" w:hAnsi="Verdana" w:cs="Arial"/>
        </w:rPr>
        <w:lastRenderedPageBreak/>
        <w:t>Uznatelný typ</w:t>
      </w:r>
      <w:r w:rsidR="006A0E8F" w:rsidRPr="008E386C">
        <w:rPr>
          <w:rFonts w:ascii="Verdana" w:hAnsi="Verdana" w:cs="Arial"/>
        </w:rPr>
        <w:t>,</w:t>
      </w:r>
      <w:r w:rsidRPr="008E386C">
        <w:rPr>
          <w:rFonts w:ascii="Verdana" w:hAnsi="Verdana" w:cs="Arial"/>
        </w:rPr>
        <w:t xml:space="preserve"> kategorie </w:t>
      </w:r>
      <w:r w:rsidR="006A0E8F" w:rsidRPr="008E386C">
        <w:rPr>
          <w:rFonts w:ascii="Verdana" w:hAnsi="Verdana" w:cs="Arial"/>
        </w:rPr>
        <w:t xml:space="preserve">a stupeň úspěšnosti řešitele </w:t>
      </w:r>
      <w:r w:rsidRPr="008E386C">
        <w:rPr>
          <w:rFonts w:ascii="Verdana" w:hAnsi="Verdana" w:cs="Arial"/>
        </w:rPr>
        <w:t>oly</w:t>
      </w:r>
      <w:r w:rsidR="00C32629" w:rsidRPr="008E386C">
        <w:rPr>
          <w:rFonts w:ascii="Verdana" w:hAnsi="Verdana" w:cs="Arial"/>
        </w:rPr>
        <w:t xml:space="preserve">mpiády jsou pro jednotlivé </w:t>
      </w:r>
      <w:r w:rsidRPr="008E386C">
        <w:rPr>
          <w:rFonts w:ascii="Verdana" w:hAnsi="Verdana" w:cs="Arial"/>
        </w:rPr>
        <w:t>programy stanoveny individuálně.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 xml:space="preserve">(d) </w:t>
      </w:r>
      <w:r w:rsidRPr="008E386C">
        <w:rPr>
          <w:rFonts w:ascii="Verdana" w:hAnsi="Verdana" w:cs="Arial"/>
          <w:b/>
          <w:bCs/>
        </w:rPr>
        <w:t>Prominutí na základě středoškolské odborné činnosti (dále SOČ)</w:t>
      </w:r>
      <w:r w:rsidRPr="008E386C">
        <w:rPr>
          <w:rFonts w:ascii="Verdana" w:hAnsi="Verdana" w:cs="Arial"/>
        </w:rPr>
        <w:t>. Požádat o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 w:cs="Arial"/>
        </w:rPr>
        <w:t>prominutí přijímací zkoušky je možno na základě účasti v celostátním nebo krajském kole středoškolské odborné činnosti). Uznatelný typ SOČ</w:t>
      </w:r>
      <w:r w:rsidR="00BF1CAD" w:rsidRPr="008E386C">
        <w:rPr>
          <w:rFonts w:ascii="Verdana" w:hAnsi="Verdana" w:cs="Arial"/>
        </w:rPr>
        <w:t xml:space="preserve"> a stupeň úspěšnosti</w:t>
      </w:r>
      <w:r w:rsidR="00C32629" w:rsidRPr="008E386C">
        <w:rPr>
          <w:rFonts w:ascii="Verdana" w:hAnsi="Verdana" w:cs="Arial"/>
        </w:rPr>
        <w:t xml:space="preserve"> je pro jednotlivé </w:t>
      </w:r>
      <w:r w:rsidRPr="008E386C">
        <w:rPr>
          <w:rFonts w:ascii="Verdana" w:hAnsi="Verdana" w:cs="Arial"/>
        </w:rPr>
        <w:t>programy stanoven individuálně.</w:t>
      </w:r>
    </w:p>
    <w:p w:rsidR="00AE1363" w:rsidRPr="008E386C" w:rsidRDefault="00AE1363">
      <w:pPr>
        <w:pStyle w:val="Styl2"/>
        <w:ind w:left="851" w:hanging="284"/>
        <w:rPr>
          <w:rFonts w:ascii="Verdana" w:hAnsi="Verdana" w:cs="Arial"/>
          <w:bCs/>
        </w:rPr>
      </w:pPr>
    </w:p>
    <w:p w:rsidR="007B2C98" w:rsidRPr="008E386C" w:rsidRDefault="007B2C98">
      <w:pPr>
        <w:pStyle w:val="Styl2"/>
        <w:ind w:left="851" w:hanging="284"/>
        <w:rPr>
          <w:rFonts w:ascii="Verdana" w:hAnsi="Verdana" w:cs="Arial"/>
          <w:b/>
          <w:bCs/>
        </w:rPr>
      </w:pPr>
      <w:r w:rsidRPr="008E386C">
        <w:rPr>
          <w:rFonts w:ascii="Verdana" w:hAnsi="Verdana" w:cs="Arial"/>
          <w:bCs/>
        </w:rPr>
        <w:t>(e)</w:t>
      </w:r>
      <w:r w:rsidRPr="008E386C">
        <w:rPr>
          <w:rFonts w:ascii="Verdana" w:hAnsi="Verdana" w:cs="Arial"/>
          <w:b/>
          <w:bCs/>
        </w:rPr>
        <w:t xml:space="preserve"> Prominutí na základě absolvování daného vzdělávacího kurzu</w:t>
      </w:r>
      <w:r w:rsidR="00291D9E" w:rsidRPr="008E386C">
        <w:rPr>
          <w:rFonts w:ascii="Verdana" w:hAnsi="Verdana" w:cs="Arial"/>
          <w:b/>
          <w:bCs/>
        </w:rPr>
        <w:t xml:space="preserve">, soutěže </w:t>
      </w:r>
      <w:r w:rsidR="008D6A63" w:rsidRPr="008E386C">
        <w:rPr>
          <w:rFonts w:ascii="Verdana" w:hAnsi="Verdana" w:cs="Arial"/>
          <w:b/>
          <w:bCs/>
        </w:rPr>
        <w:t>nebo semináře</w:t>
      </w:r>
      <w:r w:rsidRPr="008E386C">
        <w:rPr>
          <w:rFonts w:ascii="Verdana" w:hAnsi="Verdana" w:cs="Arial"/>
          <w:b/>
          <w:bCs/>
        </w:rPr>
        <w:t>.</w:t>
      </w:r>
    </w:p>
    <w:p w:rsidR="00AE1363" w:rsidRPr="008E386C" w:rsidRDefault="00AE1363">
      <w:pPr>
        <w:pStyle w:val="Styl2"/>
        <w:ind w:left="851" w:hanging="284"/>
        <w:rPr>
          <w:rFonts w:ascii="Verdana" w:hAnsi="Verdana" w:cs="Arial"/>
          <w:bCs/>
        </w:rPr>
      </w:pPr>
    </w:p>
    <w:p w:rsidR="007B2C98" w:rsidRPr="00547B65" w:rsidRDefault="007B2C98">
      <w:pPr>
        <w:pStyle w:val="Styl2"/>
        <w:ind w:left="851" w:hanging="284"/>
        <w:rPr>
          <w:rFonts w:ascii="Verdana" w:hAnsi="Verdana" w:cs="Arial"/>
          <w:b/>
          <w:bCs/>
        </w:rPr>
      </w:pPr>
      <w:r w:rsidRPr="00547B65">
        <w:rPr>
          <w:rFonts w:ascii="Verdana" w:hAnsi="Verdana" w:cs="Arial"/>
          <w:bCs/>
        </w:rPr>
        <w:t>(</w:t>
      </w:r>
      <w:r w:rsidR="008D6A63" w:rsidRPr="00547B65">
        <w:rPr>
          <w:rFonts w:ascii="Verdana" w:hAnsi="Verdana" w:cs="Arial"/>
          <w:bCs/>
        </w:rPr>
        <w:t>f</w:t>
      </w:r>
      <w:r w:rsidRPr="00547B65">
        <w:rPr>
          <w:rFonts w:ascii="Verdana" w:hAnsi="Verdana" w:cs="Arial"/>
          <w:bCs/>
        </w:rPr>
        <w:t>)</w:t>
      </w:r>
      <w:r w:rsidRPr="00547B65">
        <w:rPr>
          <w:rFonts w:ascii="Verdana" w:hAnsi="Verdana" w:cs="Arial"/>
          <w:b/>
          <w:bCs/>
        </w:rPr>
        <w:t xml:space="preserve"> Prominutí na základě </w:t>
      </w:r>
      <w:r w:rsidR="006A0E8F" w:rsidRPr="00547B65">
        <w:rPr>
          <w:rFonts w:ascii="Verdana" w:hAnsi="Verdana" w:cs="Arial"/>
          <w:b/>
          <w:bCs/>
        </w:rPr>
        <w:t xml:space="preserve">úspěšného </w:t>
      </w:r>
      <w:r w:rsidRPr="00547B65">
        <w:rPr>
          <w:rFonts w:ascii="Verdana" w:hAnsi="Verdana" w:cs="Arial"/>
          <w:b/>
          <w:bCs/>
        </w:rPr>
        <w:t>absolvování daného maturitního předmětu.</w:t>
      </w:r>
    </w:p>
    <w:p w:rsidR="00325CEA" w:rsidRPr="00547B65" w:rsidRDefault="00325CEA">
      <w:pPr>
        <w:pStyle w:val="Styl2"/>
        <w:ind w:left="851" w:hanging="284"/>
        <w:rPr>
          <w:rFonts w:ascii="Verdana" w:hAnsi="Verdana" w:cs="Arial"/>
        </w:rPr>
      </w:pPr>
    </w:p>
    <w:p w:rsidR="00325CEA" w:rsidRPr="00547B65" w:rsidRDefault="00325CEA">
      <w:pPr>
        <w:pStyle w:val="Styl2"/>
        <w:ind w:left="851" w:hanging="284"/>
        <w:rPr>
          <w:rFonts w:ascii="Verdana" w:hAnsi="Verdana" w:cs="Arial"/>
        </w:rPr>
      </w:pPr>
      <w:r w:rsidRPr="00547B65">
        <w:rPr>
          <w:rFonts w:ascii="Verdana" w:hAnsi="Verdana" w:cs="Arial"/>
        </w:rPr>
        <w:t>(g)</w:t>
      </w:r>
      <w:r w:rsidRPr="00547B65">
        <w:rPr>
          <w:rFonts w:ascii="Verdana" w:hAnsi="Verdana" w:cs="Arial"/>
          <w:b/>
        </w:rPr>
        <w:t xml:space="preserve"> Prominutí na základě absolvování mezinárodní zkoušky Advanced Placement z daného předmětu na úrovni 4 nebo 5.</w:t>
      </w:r>
    </w:p>
    <w:p w:rsidR="00AE1363" w:rsidRPr="00547B65" w:rsidRDefault="00AE1363">
      <w:pPr>
        <w:pStyle w:val="Styl2"/>
        <w:ind w:left="284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 w:cs="Arial"/>
        </w:rPr>
      </w:pPr>
      <w:r w:rsidRPr="00547B65">
        <w:rPr>
          <w:rFonts w:ascii="Verdana" w:hAnsi="Verdana" w:cs="Arial"/>
        </w:rPr>
        <w:t>(8) Výše uvedená kritér</w:t>
      </w:r>
      <w:r w:rsidR="00C32629" w:rsidRPr="00547B65">
        <w:rPr>
          <w:rFonts w:ascii="Verdana" w:hAnsi="Verdana" w:cs="Arial"/>
        </w:rPr>
        <w:t>ia je možné pro jednotlivé programy</w:t>
      </w:r>
      <w:r w:rsidRPr="008E386C">
        <w:rPr>
          <w:rFonts w:ascii="Verdana" w:hAnsi="Verdana" w:cs="Arial"/>
        </w:rPr>
        <w:t xml:space="preserve"> libovolně kombinovat. O konkrétní kombinaci kritérií pro jednotlivé </w:t>
      </w:r>
      <w:r w:rsidR="000A1CAF" w:rsidRPr="008E386C">
        <w:rPr>
          <w:rFonts w:ascii="Verdana" w:hAnsi="Verdana" w:cs="Arial"/>
        </w:rPr>
        <w:t>programy</w:t>
      </w:r>
      <w:r w:rsidRPr="008E386C">
        <w:rPr>
          <w:rFonts w:ascii="Verdana" w:hAnsi="Verdana" w:cs="Arial"/>
        </w:rPr>
        <w:t xml:space="preserve"> rozhoduje děkan na základě doporučení přijímací komise.</w:t>
      </w:r>
    </w:p>
    <w:p w:rsidR="00C32629" w:rsidRPr="008E386C" w:rsidRDefault="00C32629">
      <w:pPr>
        <w:pStyle w:val="Styl2"/>
        <w:ind w:left="284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(9) Ve</w:t>
      </w:r>
      <w:r w:rsidR="003D5F97" w:rsidRPr="008E386C">
        <w:rPr>
          <w:rFonts w:ascii="Verdana" w:hAnsi="Verdana" w:cs="Arial"/>
        </w:rPr>
        <w:t xml:space="preserve"> v</w:t>
      </w:r>
      <w:r w:rsidRPr="008E386C">
        <w:rPr>
          <w:rFonts w:ascii="Verdana" w:hAnsi="Verdana" w:cs="Arial"/>
        </w:rPr>
        <w:t>ýjimečných případech může děkan na základě písemného doporučení</w:t>
      </w:r>
      <w:r w:rsidR="005D6AE3" w:rsidRPr="008E386C">
        <w:rPr>
          <w:rFonts w:ascii="Verdana" w:hAnsi="Verdana" w:cs="Arial"/>
        </w:rPr>
        <w:t xml:space="preserve"> </w:t>
      </w:r>
      <w:r w:rsidR="00502307" w:rsidRPr="008E386C">
        <w:rPr>
          <w:rFonts w:ascii="Verdana" w:hAnsi="Verdana" w:cs="Arial"/>
        </w:rPr>
        <w:t>Rady</w:t>
      </w:r>
      <w:r w:rsidRPr="008E386C">
        <w:rPr>
          <w:rFonts w:ascii="Verdana" w:hAnsi="Verdana" w:cs="Arial"/>
        </w:rPr>
        <w:t xml:space="preserve"> ústavu pověřeného výukou</w:t>
      </w:r>
      <w:r w:rsidR="000A73BF" w:rsidRPr="008E386C">
        <w:rPr>
          <w:rFonts w:ascii="Verdana" w:hAnsi="Verdana" w:cs="Arial"/>
        </w:rPr>
        <w:t xml:space="preserve"> </w:t>
      </w:r>
      <w:r w:rsidRPr="008E386C">
        <w:rPr>
          <w:rFonts w:ascii="Verdana" w:hAnsi="Verdana" w:cs="Arial"/>
        </w:rPr>
        <w:t>daného</w:t>
      </w:r>
      <w:r w:rsidR="000A1CAF" w:rsidRPr="008E386C">
        <w:rPr>
          <w:rFonts w:ascii="Verdana" w:hAnsi="Verdana" w:cs="Arial"/>
        </w:rPr>
        <w:t xml:space="preserve"> programu </w:t>
      </w:r>
      <w:r w:rsidRPr="008E386C">
        <w:rPr>
          <w:rFonts w:ascii="Verdana" w:hAnsi="Verdana" w:cs="Arial"/>
        </w:rPr>
        <w:t xml:space="preserve">přijímací zkoušku prominout uchazeči, který nesplňuje kritéria stanovená pro daný </w:t>
      </w:r>
      <w:r w:rsidR="000A1CAF" w:rsidRPr="008E386C">
        <w:rPr>
          <w:rFonts w:ascii="Verdana" w:hAnsi="Verdana" w:cs="Arial"/>
        </w:rPr>
        <w:t>program</w:t>
      </w:r>
      <w:r w:rsidRPr="008E386C">
        <w:rPr>
          <w:rFonts w:ascii="Verdana" w:hAnsi="Verdana" w:cs="Arial"/>
        </w:rPr>
        <w:t>.</w:t>
      </w:r>
    </w:p>
    <w:p w:rsidR="00AE1363" w:rsidRPr="008E386C" w:rsidRDefault="00AE1363">
      <w:pPr>
        <w:pStyle w:val="Styl2"/>
        <w:ind w:left="284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(10) Prominutí přijímací zkoušky na základě stanovených kritérií není nárokové.</w:t>
      </w:r>
    </w:p>
    <w:p w:rsidR="007B2C98" w:rsidRPr="008E386C" w:rsidRDefault="007B2C98">
      <w:pPr>
        <w:pStyle w:val="Styl2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rPr>
          <w:rFonts w:ascii="Verdana" w:hAnsi="Verdana" w:cs="Arial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  <w:r w:rsidRPr="008E386C">
        <w:rPr>
          <w:rFonts w:ascii="Verdana" w:hAnsi="Verdana"/>
          <w:sz w:val="20"/>
        </w:rPr>
        <w:t>Čl. 16</w:t>
      </w:r>
    </w:p>
    <w:p w:rsidR="007B2C98" w:rsidRPr="008E386C" w:rsidRDefault="007B2C98">
      <w:pPr>
        <w:pStyle w:val="Styl5"/>
        <w:rPr>
          <w:rFonts w:ascii="Verdana" w:hAnsi="Verdana"/>
          <w:b/>
          <w:sz w:val="20"/>
        </w:rPr>
      </w:pPr>
      <w:r w:rsidRPr="008E386C">
        <w:rPr>
          <w:rFonts w:ascii="Verdana" w:hAnsi="Verdana"/>
          <w:b/>
          <w:sz w:val="20"/>
        </w:rPr>
        <w:t>Prominutí přijímací zkoušky v navazujících magisterských programech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 w:cs="Arial"/>
        </w:rPr>
        <w:t xml:space="preserve">(1) </w:t>
      </w:r>
      <w:r w:rsidRPr="008E386C">
        <w:rPr>
          <w:rFonts w:ascii="Verdana" w:hAnsi="Verdana"/>
        </w:rPr>
        <w:t>Přijímací zkouška může být prominuta pouze uchazečům, kteří studují v aktuálním akademickém roce na Fakultě při současném splnění následujících podmínek: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(a) </w:t>
      </w:r>
      <w:r w:rsidRPr="008E386C">
        <w:rPr>
          <w:rFonts w:ascii="Verdana" w:hAnsi="Verdana" w:cs="Arial"/>
        </w:rPr>
        <w:t xml:space="preserve">hlásí se do </w:t>
      </w:r>
      <w:r w:rsidR="007662FF" w:rsidRPr="008E386C">
        <w:rPr>
          <w:rFonts w:ascii="Verdana" w:hAnsi="Verdana" w:cs="Arial"/>
        </w:rPr>
        <w:t>navazujícího magisterského programu</w:t>
      </w:r>
      <w:r w:rsidRPr="008E386C">
        <w:rPr>
          <w:rFonts w:ascii="Verdana" w:hAnsi="Verdana" w:cs="Arial"/>
        </w:rPr>
        <w:t xml:space="preserve"> s přím</w:t>
      </w:r>
      <w:r w:rsidR="00694300" w:rsidRPr="008E386C">
        <w:rPr>
          <w:rFonts w:ascii="Verdana" w:hAnsi="Verdana" w:cs="Arial"/>
        </w:rPr>
        <w:t>ou návazností na bakalářský program</w:t>
      </w:r>
      <w:r w:rsidRPr="008E386C">
        <w:rPr>
          <w:rFonts w:ascii="Verdana" w:hAnsi="Verdana" w:cs="Arial"/>
        </w:rPr>
        <w:t>, který aktuálně studují,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(b) </w:t>
      </w:r>
      <w:r w:rsidRPr="008E386C">
        <w:rPr>
          <w:rFonts w:ascii="Verdana" w:hAnsi="Verdana" w:cs="Arial"/>
        </w:rPr>
        <w:t>ke dni 15. 4. aktuálního akademického roku dosáhnou studijního průměru z předmětů uvedených v kontrolní šabloně daného bakalářského oboru</w:t>
      </w:r>
      <w:r w:rsidR="000A1CAF" w:rsidRPr="008E386C">
        <w:rPr>
          <w:rFonts w:ascii="Verdana" w:hAnsi="Verdana" w:cs="Arial"/>
        </w:rPr>
        <w:t>/programu</w:t>
      </w:r>
      <w:r w:rsidRPr="008E386C">
        <w:rPr>
          <w:rFonts w:ascii="Verdana" w:hAnsi="Verdana" w:cs="Arial"/>
        </w:rPr>
        <w:t xml:space="preserve"> v limitu stanoveném pro každý studijní program,</w:t>
      </w:r>
    </w:p>
    <w:p w:rsidR="00AE1363" w:rsidRPr="008E386C" w:rsidRDefault="00AE1363">
      <w:pPr>
        <w:pStyle w:val="Styl2"/>
        <w:ind w:left="851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851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(c) státní závěrečnou zkoušku, resp. její poslední část, vykonají v řádném termínu jarního semestru aktuálního akademického roku.</w:t>
      </w:r>
    </w:p>
    <w:p w:rsidR="00AE1363" w:rsidRPr="008E386C" w:rsidRDefault="00AE1363" w:rsidP="000A73BF">
      <w:pPr>
        <w:pStyle w:val="Styl2"/>
        <w:ind w:left="284" w:hanging="284"/>
        <w:jc w:val="both"/>
        <w:rPr>
          <w:rFonts w:ascii="Verdana" w:hAnsi="Verdana"/>
        </w:rPr>
      </w:pPr>
    </w:p>
    <w:p w:rsidR="003D5F97" w:rsidRPr="008E386C" w:rsidRDefault="003D5F97" w:rsidP="000A73BF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/>
        </w:rPr>
        <w:t xml:space="preserve">(2) </w:t>
      </w:r>
      <w:r w:rsidRPr="008E386C">
        <w:rPr>
          <w:rFonts w:ascii="Verdana" w:hAnsi="Verdana" w:cs="Arial"/>
        </w:rPr>
        <w:t>Ve výjimečných případech může děkan na základě písemného doporučení</w:t>
      </w:r>
      <w:r w:rsidR="000A73BF" w:rsidRPr="008E386C">
        <w:rPr>
          <w:rFonts w:ascii="Verdana" w:hAnsi="Verdana" w:cs="Arial"/>
        </w:rPr>
        <w:t xml:space="preserve"> </w:t>
      </w:r>
      <w:r w:rsidR="00502307" w:rsidRPr="008E386C">
        <w:rPr>
          <w:rFonts w:ascii="Verdana" w:hAnsi="Verdana" w:cs="Arial"/>
        </w:rPr>
        <w:t>Rady</w:t>
      </w:r>
      <w:r w:rsidRPr="008E386C">
        <w:rPr>
          <w:rFonts w:ascii="Verdana" w:hAnsi="Verdana" w:cs="Arial"/>
        </w:rPr>
        <w:t xml:space="preserve"> ústavu pověřeného výukou daného </w:t>
      </w:r>
      <w:r w:rsidR="000A1CAF" w:rsidRPr="008E386C">
        <w:rPr>
          <w:rFonts w:ascii="Verdana" w:hAnsi="Verdana" w:cs="Arial"/>
        </w:rPr>
        <w:t>programu</w:t>
      </w:r>
      <w:r w:rsidRPr="008E386C">
        <w:rPr>
          <w:rFonts w:ascii="Verdana" w:hAnsi="Verdana" w:cs="Arial"/>
        </w:rPr>
        <w:t xml:space="preserve"> přijímací zkoušku prominout uchazeči, který nesplňuje kritéria stanovená pro daný </w:t>
      </w:r>
      <w:r w:rsidR="000A1CAF" w:rsidRPr="008E386C">
        <w:rPr>
          <w:rFonts w:ascii="Verdana" w:hAnsi="Verdana" w:cs="Arial"/>
        </w:rPr>
        <w:t>program</w:t>
      </w:r>
      <w:r w:rsidRPr="008E386C">
        <w:rPr>
          <w:rFonts w:ascii="Verdana" w:hAnsi="Verdana" w:cs="Arial"/>
        </w:rPr>
        <w:t>.</w:t>
      </w:r>
    </w:p>
    <w:p w:rsidR="00DB2656" w:rsidRPr="008E386C" w:rsidRDefault="00DB2656" w:rsidP="000A73BF">
      <w:pPr>
        <w:pStyle w:val="Styl2"/>
        <w:ind w:left="284" w:hanging="284"/>
        <w:jc w:val="both"/>
        <w:rPr>
          <w:rFonts w:ascii="Verdana" w:hAnsi="Verdana" w:cs="Arial"/>
        </w:rPr>
      </w:pPr>
    </w:p>
    <w:p w:rsidR="00DB2656" w:rsidRPr="008E386C" w:rsidRDefault="00DB2656" w:rsidP="00DB2656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(3) Požadavky na prominutí přijímací zkoušky pro uchazeče do navazujícího magisterského studia bez přímé návaznosti studia na Přírodovědecké fakultě MU:</w:t>
      </w:r>
    </w:p>
    <w:p w:rsidR="00DB2656" w:rsidRPr="008E386C" w:rsidRDefault="00DB2656" w:rsidP="00DB2656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•</w:t>
      </w:r>
      <w:r w:rsidRPr="008E386C">
        <w:rPr>
          <w:rFonts w:ascii="Verdana" w:hAnsi="Verdana" w:cs="Arial"/>
        </w:rPr>
        <w:tab/>
        <w:t>bakalářské studium ukončí v</w:t>
      </w:r>
      <w:r w:rsidR="00A60DFF" w:rsidRPr="008E386C">
        <w:rPr>
          <w:rFonts w:ascii="Verdana" w:hAnsi="Verdana" w:cs="Arial"/>
        </w:rPr>
        <w:t> aktuálním akademickém roce</w:t>
      </w:r>
      <w:r w:rsidRPr="008E386C">
        <w:rPr>
          <w:rFonts w:ascii="Verdana" w:hAnsi="Verdana" w:cs="Arial"/>
        </w:rPr>
        <w:t>;</w:t>
      </w:r>
    </w:p>
    <w:p w:rsidR="00DB2656" w:rsidRPr="008E386C" w:rsidRDefault="00DB2656" w:rsidP="00DB2656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•</w:t>
      </w:r>
      <w:r w:rsidRPr="008E386C">
        <w:rPr>
          <w:rFonts w:ascii="Verdana" w:hAnsi="Verdana" w:cs="Arial"/>
        </w:rPr>
        <w:tab/>
        <w:t>studuje obor/program tematicky blízký programu, na který žádá o prominutí přijímací zkoušky;</w:t>
      </w:r>
    </w:p>
    <w:p w:rsidR="00DB2656" w:rsidRPr="008E386C" w:rsidRDefault="00DB2656" w:rsidP="00DB2656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•</w:t>
      </w:r>
      <w:r w:rsidRPr="008E386C">
        <w:rPr>
          <w:rFonts w:ascii="Verdana" w:hAnsi="Verdana" w:cs="Arial"/>
        </w:rPr>
        <w:tab/>
        <w:t>doloží název a anotaci bakalářské práce;</w:t>
      </w:r>
    </w:p>
    <w:p w:rsidR="00DB2656" w:rsidRPr="008E386C" w:rsidRDefault="00DB2656" w:rsidP="00DB2656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•</w:t>
      </w:r>
      <w:r w:rsidRPr="008E386C">
        <w:rPr>
          <w:rFonts w:ascii="Verdana" w:hAnsi="Verdana" w:cs="Arial"/>
        </w:rPr>
        <w:tab/>
        <w:t>dosáhne studijního průměru ke dni 15. 4. aktuálního akademického roku do 2,0 z předmětů souvisejících s programem, do kterého se hlásí. Současně doloží výpis absolvovaných předmětů a jejich hodnocení.</w:t>
      </w:r>
    </w:p>
    <w:p w:rsidR="00DB2656" w:rsidRPr="008E386C" w:rsidRDefault="00DB2656" w:rsidP="000A73BF">
      <w:pPr>
        <w:pStyle w:val="Styl2"/>
        <w:ind w:left="284" w:hanging="284"/>
        <w:jc w:val="both"/>
        <w:rPr>
          <w:rFonts w:ascii="Verdana" w:hAnsi="Verdana" w:cs="Arial"/>
        </w:rPr>
      </w:pPr>
    </w:p>
    <w:p w:rsidR="00AE1363" w:rsidRPr="008E386C" w:rsidRDefault="00AE1363" w:rsidP="003D5F97">
      <w:pPr>
        <w:pStyle w:val="Styl2"/>
        <w:ind w:left="284" w:hanging="284"/>
        <w:jc w:val="both"/>
        <w:rPr>
          <w:rFonts w:ascii="Verdana" w:hAnsi="Verdana" w:cs="Arial"/>
        </w:rPr>
      </w:pPr>
    </w:p>
    <w:p w:rsidR="003D5F97" w:rsidRPr="008E386C" w:rsidRDefault="003D5F97" w:rsidP="003D5F97">
      <w:pPr>
        <w:pStyle w:val="Styl2"/>
        <w:ind w:left="284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</w:t>
      </w:r>
      <w:r w:rsidR="0043583E" w:rsidRPr="008E386C">
        <w:rPr>
          <w:rFonts w:ascii="Verdana" w:hAnsi="Verdana" w:cs="Arial"/>
        </w:rPr>
        <w:t>4</w:t>
      </w:r>
      <w:r w:rsidRPr="008E386C">
        <w:rPr>
          <w:rFonts w:ascii="Verdana" w:hAnsi="Verdana" w:cs="Arial"/>
        </w:rPr>
        <w:t>) Prominutí přijímací zkoušky na základě stanovených kritérií není nárokové.</w:t>
      </w:r>
    </w:p>
    <w:p w:rsidR="003D5F97" w:rsidRPr="008E386C" w:rsidRDefault="003D5F97" w:rsidP="003D5F97">
      <w:pPr>
        <w:pStyle w:val="Styl2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rPr>
          <w:rFonts w:ascii="Verdana" w:hAnsi="Verdana" w:cs="Arial"/>
        </w:rPr>
      </w:pPr>
    </w:p>
    <w:p w:rsidR="007B2C98" w:rsidRPr="008E386C" w:rsidRDefault="007B2C98">
      <w:pPr>
        <w:pStyle w:val="Styl2"/>
        <w:rPr>
          <w:rFonts w:ascii="Verdana" w:hAnsi="Verdana" w:cs="Arial"/>
        </w:rPr>
      </w:pPr>
    </w:p>
    <w:p w:rsidR="007B2C98" w:rsidRPr="008E386C" w:rsidRDefault="007B2C98">
      <w:pPr>
        <w:pStyle w:val="Styl5"/>
        <w:rPr>
          <w:rFonts w:ascii="Verdana" w:hAnsi="Verdana"/>
          <w:sz w:val="20"/>
        </w:rPr>
      </w:pPr>
      <w:r w:rsidRPr="008E386C">
        <w:rPr>
          <w:rFonts w:ascii="Verdana" w:hAnsi="Verdana"/>
          <w:sz w:val="20"/>
        </w:rPr>
        <w:t>Čl. 17</w:t>
      </w:r>
    </w:p>
    <w:p w:rsidR="007B2C98" w:rsidRPr="008E386C" w:rsidRDefault="007B2C98">
      <w:pPr>
        <w:pStyle w:val="Styl5"/>
        <w:rPr>
          <w:rFonts w:ascii="Verdana" w:hAnsi="Verdana"/>
          <w:b/>
          <w:sz w:val="20"/>
        </w:rPr>
      </w:pPr>
      <w:r w:rsidRPr="008E386C">
        <w:rPr>
          <w:rFonts w:ascii="Verdana" w:hAnsi="Verdana"/>
          <w:b/>
          <w:sz w:val="20"/>
        </w:rPr>
        <w:t xml:space="preserve">Rozhodnutí o </w:t>
      </w:r>
      <w:r w:rsidR="00DB2656" w:rsidRPr="008E386C">
        <w:rPr>
          <w:rFonts w:ascii="Verdana" w:hAnsi="Verdana"/>
          <w:b/>
          <w:sz w:val="20"/>
        </w:rPr>
        <w:t>výsledku přijímacího řízení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(1) O přijetí ke studiu ve studijním programu uskutečňovaného Fakultou rozhoduje děkan na základě splnění stanovených podmínek.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(2) Pořadí uchazečů se sestavuje podle celkového bodového hodnocení.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0C5EDA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(3) Rozhodnutí o přijetí ke studiu musí být vyhotoveno do 30 dnů od ověření</w:t>
      </w:r>
      <w:r w:rsidR="00DB2656" w:rsidRPr="008E386C">
        <w:rPr>
          <w:rFonts w:ascii="Verdana" w:hAnsi="Verdana"/>
        </w:rPr>
        <w:t xml:space="preserve"> podmínek pro přijetí ke studiu.</w:t>
      </w:r>
      <w:r w:rsidRPr="008E386C">
        <w:rPr>
          <w:rFonts w:ascii="Verdana" w:hAnsi="Verdana"/>
        </w:rPr>
        <w:t xml:space="preserve"> </w:t>
      </w:r>
      <w:r w:rsidR="00DB2656" w:rsidRPr="008E386C">
        <w:rPr>
          <w:rFonts w:ascii="Verdana" w:hAnsi="Verdana"/>
        </w:rPr>
        <w:t xml:space="preserve">Doručuje se prostřednictvím Informačního systému </w:t>
      </w:r>
      <w:proofErr w:type="gramStart"/>
      <w:r w:rsidR="00DB2656" w:rsidRPr="008E386C">
        <w:rPr>
          <w:rFonts w:ascii="Verdana" w:hAnsi="Verdana"/>
        </w:rPr>
        <w:t>MU</w:t>
      </w:r>
      <w:proofErr w:type="gramEnd"/>
      <w:r w:rsidR="00DB2656" w:rsidRPr="008E386C">
        <w:rPr>
          <w:rFonts w:ascii="Verdana" w:hAnsi="Verdana"/>
        </w:rPr>
        <w:t>.</w:t>
      </w:r>
      <w:r w:rsidR="00DB2656" w:rsidRPr="008E386C">
        <w:t xml:space="preserve">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(4) Rozhodnutí musí obsahovat tyto náležitosti: </w:t>
      </w:r>
    </w:p>
    <w:p w:rsidR="00AE1363" w:rsidRPr="008E386C" w:rsidRDefault="00AE1363">
      <w:pPr>
        <w:pStyle w:val="Styl2"/>
        <w:ind w:left="851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(a) jednací číslo, pod nímž je rozhodnutí na Fakultě evidováno,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(b) datum vydání,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(c) jméno, příjmení a adresu bydliště uchazeče,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(d) výrok o přijetí nebo nepřijetí uchazeče včetně uvedení Fakulty, akademického roku, studijního programu a formy studia,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(e) uvedení právního předpisu, podle něhož bylo rozhodnuto,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(f) odůvodnění, </w:t>
      </w:r>
    </w:p>
    <w:p w:rsidR="00B80829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(g) poučení o možnosti podat </w:t>
      </w:r>
      <w:r w:rsidR="00B80829" w:rsidRPr="008E386C">
        <w:rPr>
          <w:rFonts w:ascii="Verdana" w:hAnsi="Verdana"/>
        </w:rPr>
        <w:t xml:space="preserve">odvolání </w:t>
      </w:r>
      <w:r w:rsidRPr="008E386C">
        <w:rPr>
          <w:rFonts w:ascii="Verdana" w:hAnsi="Verdana"/>
        </w:rPr>
        <w:t>a o</w:t>
      </w:r>
      <w:r w:rsidR="00B80829" w:rsidRPr="008E386C">
        <w:rPr>
          <w:rFonts w:ascii="Verdana" w:hAnsi="Verdana"/>
        </w:rPr>
        <w:t xml:space="preserve"> jeho</w:t>
      </w:r>
      <w:r w:rsidRPr="008E386C">
        <w:rPr>
          <w:rFonts w:ascii="Verdana" w:hAnsi="Verdana"/>
        </w:rPr>
        <w:t xml:space="preserve"> náležitostech</w:t>
      </w:r>
      <w:r w:rsidR="00B80829" w:rsidRPr="008E386C">
        <w:rPr>
          <w:rFonts w:ascii="Verdana" w:hAnsi="Verdana"/>
        </w:rPr>
        <w:t>,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(h) jméno a funkci osoby odpovědné za správnost vyhotovení, </w:t>
      </w:r>
    </w:p>
    <w:p w:rsidR="007B2C98" w:rsidRPr="008E386C" w:rsidRDefault="007B2C98">
      <w:pPr>
        <w:pStyle w:val="Styl2"/>
        <w:ind w:left="851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(i) podpis děkana nebo pověřeného proděkana.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 w:rsidP="00403B23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</w:t>
      </w:r>
      <w:r w:rsidR="00895273" w:rsidRPr="008E386C">
        <w:rPr>
          <w:rFonts w:ascii="Verdana" w:hAnsi="Verdana"/>
        </w:rPr>
        <w:t>5</w:t>
      </w:r>
      <w:r w:rsidRPr="008E386C">
        <w:rPr>
          <w:rFonts w:ascii="Verdana" w:hAnsi="Verdana"/>
        </w:rPr>
        <w:t xml:space="preserve">) Uchazeč má právo nahlédnout do všech svých materiálů, </w:t>
      </w:r>
      <w:r w:rsidR="00B80829" w:rsidRPr="008E386C">
        <w:rPr>
          <w:rFonts w:ascii="Verdana" w:hAnsi="Verdana"/>
        </w:rPr>
        <w:t>až po oznámení rozhodnutí</w:t>
      </w:r>
      <w:r w:rsidRPr="008E386C">
        <w:rPr>
          <w:rFonts w:ascii="Verdana" w:hAnsi="Verdana"/>
        </w:rPr>
        <w:t>, a to do 30 dnů od doručení rozhodnut</w:t>
      </w:r>
      <w:r w:rsidR="0031114B" w:rsidRPr="008E386C">
        <w:rPr>
          <w:rFonts w:ascii="Verdana" w:hAnsi="Verdana"/>
        </w:rPr>
        <w:t>í o výsledku přijímacího řízení.</w:t>
      </w:r>
    </w:p>
    <w:p w:rsidR="007B2C98" w:rsidRPr="008E386C" w:rsidRDefault="007B2C98">
      <w:pPr>
        <w:pStyle w:val="Styl5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18</w:t>
      </w:r>
    </w:p>
    <w:p w:rsidR="007B2C98" w:rsidRPr="008E386C" w:rsidRDefault="00B80829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Odvolací</w:t>
      </w:r>
      <w:r w:rsidR="007B2C98" w:rsidRPr="008E386C">
        <w:rPr>
          <w:rFonts w:cs="Arial"/>
          <w:b/>
          <w:sz w:val="20"/>
        </w:rPr>
        <w:t xml:space="preserve"> řízení ve věci přijetí ke studiu</w:t>
      </w: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(1) Uchazeč může podat děkanovi Fakulty žádost </w:t>
      </w:r>
      <w:r w:rsidR="00B80829" w:rsidRPr="008E386C">
        <w:rPr>
          <w:rStyle w:val="Styl2Char"/>
          <w:rFonts w:ascii="Verdana" w:hAnsi="Verdana"/>
        </w:rPr>
        <w:t>odvolání proti rozhodnutí</w:t>
      </w:r>
      <w:r w:rsidR="00DB2656" w:rsidRPr="008E386C">
        <w:rPr>
          <w:rStyle w:val="Styl2Char"/>
          <w:rFonts w:ascii="Verdana" w:hAnsi="Verdana"/>
        </w:rPr>
        <w:t>.</w:t>
      </w:r>
      <w:r w:rsidR="00B80829" w:rsidRPr="008E386C">
        <w:rPr>
          <w:rStyle w:val="Styl2Char"/>
          <w:rFonts w:ascii="Verdana" w:hAnsi="Verdana"/>
        </w:rPr>
        <w:t xml:space="preserve"> </w:t>
      </w:r>
      <w:r w:rsidRPr="008E386C">
        <w:rPr>
          <w:rFonts w:ascii="Verdana" w:hAnsi="Verdana"/>
        </w:rPr>
        <w:t>(2) Žádost musí být podána ve lhůtě 30 dnů ode dne doručení rozhodnutí</w:t>
      </w:r>
      <w:r w:rsidR="00DB2656" w:rsidRPr="008E386C">
        <w:rPr>
          <w:rFonts w:ascii="Verdana" w:hAnsi="Verdana"/>
        </w:rPr>
        <w:t>.</w:t>
      </w:r>
      <w:r w:rsidR="00895273" w:rsidRPr="008E386C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>Ve zcela výjimečných případech může rektor uchazeči uvedenou lhůtu prodloužit.</w:t>
      </w:r>
    </w:p>
    <w:p w:rsidR="00AE1363" w:rsidRPr="008E386C" w:rsidRDefault="00AE1363" w:rsidP="00403B23">
      <w:pPr>
        <w:pStyle w:val="Styl2"/>
        <w:ind w:left="284" w:hanging="284"/>
        <w:rPr>
          <w:rFonts w:ascii="Verdana" w:hAnsi="Verdana"/>
        </w:rPr>
      </w:pPr>
    </w:p>
    <w:p w:rsidR="00607050" w:rsidRPr="008E386C" w:rsidRDefault="007B2C98" w:rsidP="00403B23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(3) Děkan může </w:t>
      </w:r>
      <w:r w:rsidR="00B80829" w:rsidRPr="008E386C">
        <w:rPr>
          <w:rFonts w:ascii="Verdana" w:hAnsi="Verdana"/>
        </w:rPr>
        <w:t>odvolání</w:t>
      </w:r>
      <w:r w:rsidRPr="008E386C">
        <w:rPr>
          <w:rFonts w:ascii="Verdana" w:hAnsi="Verdana"/>
        </w:rPr>
        <w:t xml:space="preserve"> sám vyh</w:t>
      </w:r>
      <w:r w:rsidR="00443C1F" w:rsidRPr="008E386C">
        <w:rPr>
          <w:rFonts w:ascii="Verdana" w:hAnsi="Verdana"/>
        </w:rPr>
        <w:t>ovět a rozhodnutí změnit, jinak</w:t>
      </w:r>
      <w:r w:rsidRPr="008E386C">
        <w:rPr>
          <w:rFonts w:ascii="Verdana" w:hAnsi="Verdana"/>
        </w:rPr>
        <w:t xml:space="preserve"> </w:t>
      </w:r>
      <w:r w:rsidR="00B80829" w:rsidRPr="008E386C">
        <w:rPr>
          <w:rFonts w:ascii="Verdana" w:hAnsi="Verdana"/>
        </w:rPr>
        <w:t xml:space="preserve">ho </w:t>
      </w:r>
      <w:r w:rsidRPr="008E386C">
        <w:rPr>
          <w:rFonts w:ascii="Verdana" w:hAnsi="Verdana"/>
        </w:rPr>
        <w:t xml:space="preserve">předá k rozhodnutí rektorovi. </w:t>
      </w:r>
    </w:p>
    <w:p w:rsidR="00403B23" w:rsidRPr="008E386C" w:rsidRDefault="00403B23" w:rsidP="00403B23">
      <w:pPr>
        <w:pStyle w:val="Styl2"/>
        <w:ind w:left="284" w:hanging="284"/>
        <w:rPr>
          <w:rFonts w:ascii="Verdana" w:hAnsi="Verdana"/>
        </w:rPr>
      </w:pPr>
    </w:p>
    <w:p w:rsidR="00AE1363" w:rsidRPr="008E386C" w:rsidRDefault="00AE1363">
      <w:pPr>
        <w:pStyle w:val="FormtovanvHTML"/>
        <w:ind w:left="284" w:hanging="284"/>
        <w:jc w:val="center"/>
        <w:rPr>
          <w:rFonts w:ascii="Verdana" w:hAnsi="Verdana"/>
          <w:b/>
          <w:bCs/>
        </w:rPr>
      </w:pP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5"/>
        <w:ind w:left="284" w:hanging="284"/>
        <w:rPr>
          <w:rFonts w:cs="Arial"/>
          <w:sz w:val="20"/>
        </w:rPr>
      </w:pPr>
      <w:r w:rsidRPr="008E386C">
        <w:rPr>
          <w:rFonts w:cs="Arial"/>
          <w:sz w:val="20"/>
        </w:rPr>
        <w:t>Čl. 19</w:t>
      </w:r>
    </w:p>
    <w:p w:rsidR="007B2C98" w:rsidRPr="008E386C" w:rsidRDefault="007B2C98">
      <w:pPr>
        <w:pStyle w:val="Styl5"/>
        <w:ind w:left="284" w:hanging="284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Přijetí ke studiu na základě předchozího studia</w:t>
      </w:r>
    </w:p>
    <w:p w:rsidR="007B2C98" w:rsidRPr="008E386C" w:rsidRDefault="007B2C98">
      <w:pPr>
        <w:pStyle w:val="FormtovanvHTML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proofErr w:type="gramStart"/>
      <w:r w:rsidRPr="008E386C">
        <w:rPr>
          <w:rFonts w:ascii="Verdana" w:hAnsi="Verdana"/>
        </w:rPr>
        <w:t>(1) Uchazeče</w:t>
      </w:r>
      <w:proofErr w:type="gramEnd"/>
      <w:r w:rsidRPr="008E386C">
        <w:rPr>
          <w:rFonts w:ascii="Verdana" w:hAnsi="Verdana"/>
        </w:rPr>
        <w:t xml:space="preserve"> o studium v bakalářském nebo magisterském studijním programu uskutečňovaném Fakultou, </w:t>
      </w:r>
      <w:proofErr w:type="gramStart"/>
      <w:r w:rsidRPr="008E386C">
        <w:rPr>
          <w:rFonts w:ascii="Verdana" w:hAnsi="Verdana"/>
        </w:rPr>
        <w:t>kteří</w:t>
      </w:r>
      <w:proofErr w:type="gramEnd"/>
    </w:p>
    <w:p w:rsidR="00AE1363" w:rsidRPr="008E386C" w:rsidRDefault="00AE1363">
      <w:pPr>
        <w:pStyle w:val="Styl2"/>
        <w:tabs>
          <w:tab w:val="clear" w:pos="916"/>
          <w:tab w:val="left" w:pos="0"/>
        </w:tabs>
        <w:ind w:left="851" w:hanging="284"/>
        <w:jc w:val="both"/>
        <w:rPr>
          <w:rFonts w:ascii="Verdana" w:hAnsi="Verdana" w:cs="Arial"/>
        </w:rPr>
      </w:pPr>
    </w:p>
    <w:p w:rsidR="007B2C98" w:rsidRPr="008E386C" w:rsidRDefault="007B2C98">
      <w:pPr>
        <w:pStyle w:val="Styl2"/>
        <w:tabs>
          <w:tab w:val="clear" w:pos="916"/>
          <w:tab w:val="left" w:pos="0"/>
        </w:tabs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(a) absolvovali studijní program uskutečňovaný Fakultou nebo jeho část nebo</w:t>
      </w:r>
    </w:p>
    <w:p w:rsidR="007B2C98" w:rsidRPr="008E386C" w:rsidRDefault="007B2C98">
      <w:pPr>
        <w:pStyle w:val="Styl2"/>
        <w:tabs>
          <w:tab w:val="clear" w:pos="916"/>
          <w:tab w:val="left" w:pos="0"/>
        </w:tabs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(b) studují jiný studijní program na vysoké škole v České republice nebo v zahraničí anebo</w:t>
      </w:r>
    </w:p>
    <w:p w:rsidR="007B2C98" w:rsidRPr="008E386C" w:rsidRDefault="007B2C98">
      <w:pPr>
        <w:pStyle w:val="Styl2"/>
        <w:tabs>
          <w:tab w:val="clear" w:pos="916"/>
          <w:tab w:val="left" w:pos="0"/>
        </w:tabs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(c) absolvovali akreditovaný vzdělávací program nebo jeho část na vyšší odborné škole nebo</w:t>
      </w:r>
    </w:p>
    <w:p w:rsidR="007B2C98" w:rsidRPr="008E386C" w:rsidRDefault="007B2C98">
      <w:pPr>
        <w:pStyle w:val="Styl2"/>
        <w:tabs>
          <w:tab w:val="clear" w:pos="916"/>
          <w:tab w:val="left" w:pos="0"/>
        </w:tabs>
        <w:ind w:left="851" w:hanging="284"/>
        <w:jc w:val="both"/>
        <w:rPr>
          <w:rFonts w:ascii="Verdana" w:hAnsi="Verdana" w:cs="Arial"/>
        </w:rPr>
      </w:pPr>
      <w:r w:rsidRPr="008E386C">
        <w:rPr>
          <w:rFonts w:ascii="Verdana" w:hAnsi="Verdana" w:cs="Arial"/>
        </w:rPr>
        <w:t>(d) studují akreditovaný vzdělávací program na vyšší odborné škole v České republice nebo v zahraničí</w:t>
      </w:r>
    </w:p>
    <w:p w:rsidR="00AE1363" w:rsidRPr="008E386C" w:rsidRDefault="00AE1363">
      <w:pPr>
        <w:pStyle w:val="Styl2"/>
        <w:tabs>
          <w:tab w:val="clear" w:pos="916"/>
          <w:tab w:val="left" w:pos="0"/>
        </w:tabs>
        <w:ind w:left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tabs>
          <w:tab w:val="clear" w:pos="916"/>
          <w:tab w:val="left" w:pos="0"/>
        </w:tabs>
        <w:ind w:left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může děkan po projednání s garantem studijního programu přijmout ke studiu bez konání přijímací zkoušky, a to i mimo vyhlášený termín přijímacího řízení.</w:t>
      </w:r>
    </w:p>
    <w:p w:rsidR="00AE1363" w:rsidRPr="008E386C" w:rsidRDefault="00AE1363">
      <w:pPr>
        <w:pStyle w:val="Styl2"/>
        <w:ind w:left="284" w:hanging="284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jc w:val="both"/>
        <w:rPr>
          <w:rFonts w:ascii="Verdana" w:hAnsi="Verdana"/>
        </w:rPr>
      </w:pPr>
      <w:r w:rsidRPr="008E386C">
        <w:rPr>
          <w:rFonts w:ascii="Verdana" w:hAnsi="Verdana"/>
        </w:rPr>
        <w:t>(2) Přílohou žádosti o přijetí podané na základě odst. 1 musí být úředně ověřená kopie dokladu o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studiu. V případě ukončeného studia je dokladem vysokoškolský diplom</w:t>
      </w:r>
      <w:r w:rsidR="00502307" w:rsidRPr="008E386C">
        <w:rPr>
          <w:rFonts w:ascii="Verdana" w:hAnsi="Verdana"/>
          <w:vertAlign w:val="superscript"/>
        </w:rPr>
        <w:t>5</w:t>
      </w:r>
      <w:r w:rsidRPr="008E386C">
        <w:rPr>
          <w:rFonts w:ascii="Verdana" w:hAnsi="Verdana"/>
        </w:rPr>
        <w:t xml:space="preserve"> a doklad o</w:t>
      </w:r>
      <w:r w:rsidR="00FC634C"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>vykonaných zkouškách</w:t>
      </w:r>
      <w:r w:rsidR="00502307" w:rsidRPr="008E386C">
        <w:rPr>
          <w:rFonts w:ascii="Verdana" w:hAnsi="Verdana"/>
          <w:vertAlign w:val="superscript"/>
        </w:rPr>
        <w:t>6</w:t>
      </w:r>
      <w:r w:rsidRPr="008E386C">
        <w:rPr>
          <w:rFonts w:ascii="Verdana" w:hAnsi="Verdana"/>
        </w:rPr>
        <w:t>. V</w:t>
      </w:r>
      <w:r w:rsidRPr="008E386C">
        <w:rPr>
          <w:rFonts w:ascii="Verdana" w:hAnsi="Verdana" w:cs="Arial"/>
        </w:rPr>
        <w:t> </w:t>
      </w:r>
      <w:r w:rsidRPr="008E386C">
        <w:rPr>
          <w:rFonts w:ascii="Verdana" w:hAnsi="Verdana"/>
        </w:rPr>
        <w:t xml:space="preserve">případě neukončeného studia jde o doklad o vykonaných zkouškách podle § 57 odst. 1 písm. d) Zákona nebo o jeho obdobu; uchazeč musí doložit úspěšně </w:t>
      </w:r>
      <w:r w:rsidRPr="008E386C">
        <w:rPr>
          <w:rFonts w:ascii="Verdana" w:hAnsi="Verdana"/>
        </w:rPr>
        <w:lastRenderedPageBreak/>
        <w:t xml:space="preserve">absolvované studium předmětů nejméně v rozsahu 30 kreditů (ECTS) podle pravidel předchozí vysoké školy. </w:t>
      </w:r>
    </w:p>
    <w:p w:rsidR="00AE1363" w:rsidRPr="008E386C" w:rsidRDefault="00AE1363">
      <w:pPr>
        <w:pStyle w:val="Styl2"/>
        <w:jc w:val="both"/>
        <w:rPr>
          <w:rFonts w:ascii="Verdana" w:hAnsi="Verdana"/>
        </w:rPr>
      </w:pPr>
    </w:p>
    <w:p w:rsidR="007B2C98" w:rsidRPr="008E386C" w:rsidRDefault="007B2C98">
      <w:pPr>
        <w:pStyle w:val="Styl2"/>
        <w:jc w:val="both"/>
        <w:rPr>
          <w:rFonts w:ascii="Verdana" w:hAnsi="Verdana"/>
        </w:rPr>
      </w:pPr>
      <w:r w:rsidRPr="008E386C">
        <w:rPr>
          <w:rFonts w:ascii="Verdana" w:hAnsi="Verdana"/>
        </w:rPr>
        <w:t xml:space="preserve">(3) Sdělením rozhodnutí o přijetí ke studiu podle odst. 1 vzniká uchazeči právo na zápis do studia. </w:t>
      </w:r>
    </w:p>
    <w:p w:rsidR="007B2C98" w:rsidRPr="008E386C" w:rsidRDefault="007B2C98">
      <w:pPr>
        <w:pStyle w:val="Styl1"/>
        <w:rPr>
          <w:rFonts w:ascii="Verdana" w:hAnsi="Verdana"/>
          <w:sz w:val="20"/>
        </w:rPr>
      </w:pPr>
    </w:p>
    <w:p w:rsidR="00AE1363" w:rsidRPr="008E386C" w:rsidRDefault="00AE1363" w:rsidP="00AE1363">
      <w:pPr>
        <w:pStyle w:val="FormtovanvHTML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Část III </w:t>
      </w:r>
    </w:p>
    <w:p w:rsidR="00AE1363" w:rsidRPr="008E386C" w:rsidRDefault="00AE1363" w:rsidP="00AE1363">
      <w:pPr>
        <w:pStyle w:val="FormtovanvHTML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8E386C">
        <w:rPr>
          <w:rFonts w:ascii="Arial" w:hAnsi="Arial" w:cs="Arial"/>
          <w:b/>
          <w:bCs/>
          <w:sz w:val="24"/>
          <w:szCs w:val="24"/>
        </w:rPr>
        <w:t xml:space="preserve">Další ustanovení </w:t>
      </w:r>
    </w:p>
    <w:p w:rsidR="007B2C98" w:rsidRPr="008E386C" w:rsidRDefault="007B2C98">
      <w:pPr>
        <w:pStyle w:val="Styl1"/>
        <w:rPr>
          <w:rFonts w:ascii="Verdana" w:hAnsi="Verdana"/>
          <w:sz w:val="20"/>
        </w:rPr>
      </w:pPr>
    </w:p>
    <w:p w:rsidR="00AE1363" w:rsidRPr="008E386C" w:rsidRDefault="00AE1363">
      <w:pPr>
        <w:pStyle w:val="Styl5"/>
        <w:rPr>
          <w:rFonts w:cs="Arial"/>
          <w:sz w:val="20"/>
        </w:rPr>
      </w:pPr>
    </w:p>
    <w:p w:rsidR="007B2C98" w:rsidRPr="008E386C" w:rsidRDefault="007B2C98">
      <w:pPr>
        <w:pStyle w:val="Styl5"/>
        <w:rPr>
          <w:rFonts w:cs="Arial"/>
          <w:sz w:val="20"/>
        </w:rPr>
      </w:pPr>
      <w:r w:rsidRPr="008E386C">
        <w:rPr>
          <w:rFonts w:cs="Arial"/>
          <w:sz w:val="20"/>
        </w:rPr>
        <w:t>Čl. 20</w:t>
      </w:r>
    </w:p>
    <w:p w:rsidR="007B2C98" w:rsidRPr="008E386C" w:rsidRDefault="007B2C98">
      <w:pPr>
        <w:pStyle w:val="Styl5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Zveřejnění informací o přijímacím řízení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(1) Zveřejňování informací o přijímacím řízení se řídí </w:t>
      </w:r>
      <w:r w:rsidR="00AE1363" w:rsidRPr="008E386C">
        <w:rPr>
          <w:rFonts w:ascii="Verdana" w:hAnsi="Verdana"/>
        </w:rPr>
        <w:t>vysokoškolským zákonem</w:t>
      </w:r>
      <w:r w:rsidRPr="008E386C">
        <w:rPr>
          <w:rFonts w:ascii="Verdana" w:hAnsi="Verdana"/>
        </w:rPr>
        <w:t xml:space="preserve">. </w:t>
      </w:r>
    </w:p>
    <w:p w:rsidR="00AE1363" w:rsidRPr="008E386C" w:rsidRDefault="00AE1363" w:rsidP="008A438E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 w:rsidP="008A438E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(2) Veškeré informace uvedené v odst. 1, včetně informací týkajících se přihlášky ke studiu, předmětů přijímací zkoušky a podmínek prominutí přijímací zkoušky pro jednotlivé </w:t>
      </w:r>
      <w:r w:rsidR="00792D43" w:rsidRPr="008E386C">
        <w:rPr>
          <w:rFonts w:ascii="Verdana" w:hAnsi="Verdana"/>
        </w:rPr>
        <w:t>bakalářské</w:t>
      </w:r>
      <w:r w:rsidR="00B21C7D" w:rsidRPr="008E386C">
        <w:rPr>
          <w:rFonts w:ascii="Verdana" w:hAnsi="Verdana"/>
        </w:rPr>
        <w:t>,</w:t>
      </w:r>
      <w:r w:rsidR="00792D43" w:rsidRPr="008E386C">
        <w:rPr>
          <w:rFonts w:ascii="Verdana" w:hAnsi="Verdana"/>
        </w:rPr>
        <w:t xml:space="preserve"> magisterské</w:t>
      </w:r>
      <w:r w:rsidR="00B21C7D" w:rsidRPr="008E386C">
        <w:rPr>
          <w:rFonts w:ascii="Verdana" w:hAnsi="Verdana"/>
        </w:rPr>
        <w:t xml:space="preserve"> a doktorské</w:t>
      </w:r>
      <w:r w:rsidR="00792D43" w:rsidRPr="008E386C">
        <w:rPr>
          <w:rFonts w:ascii="Verdana" w:hAnsi="Verdana"/>
        </w:rPr>
        <w:t xml:space="preserve"> programy </w:t>
      </w:r>
      <w:r w:rsidRPr="008E386C">
        <w:rPr>
          <w:rFonts w:ascii="Verdana" w:hAnsi="Verdana"/>
        </w:rPr>
        <w:t xml:space="preserve">budou zveřejněny </w:t>
      </w:r>
      <w:r w:rsidR="00016EFD" w:rsidRPr="008E386C">
        <w:rPr>
          <w:rFonts w:ascii="Verdana" w:hAnsi="Verdana"/>
        </w:rPr>
        <w:t xml:space="preserve">ve veřejné části internetových stránek </w:t>
      </w:r>
      <w:r w:rsidRPr="008E386C">
        <w:rPr>
          <w:rFonts w:ascii="Verdana" w:hAnsi="Verdana"/>
        </w:rPr>
        <w:t xml:space="preserve">Fakulty ve lhůtách stanovených Zákonem. Vedle toho může Fakulta zveřejnit tyto informace formou Informační brožury nebo dalších publikací a ve sdělovacích prostředcích. </w:t>
      </w:r>
    </w:p>
    <w:p w:rsidR="007B2C98" w:rsidRPr="008E386C" w:rsidRDefault="007B2C98">
      <w:pPr>
        <w:pStyle w:val="Styl5"/>
        <w:ind w:left="284" w:hanging="284"/>
        <w:rPr>
          <w:rFonts w:ascii="Verdana" w:hAnsi="Verdana"/>
          <w:sz w:val="20"/>
        </w:rPr>
      </w:pPr>
    </w:p>
    <w:p w:rsidR="007B2C98" w:rsidRPr="008E386C" w:rsidRDefault="007B2C98">
      <w:pPr>
        <w:pStyle w:val="Styl5"/>
        <w:ind w:left="284" w:hanging="284"/>
        <w:rPr>
          <w:rFonts w:cs="Arial"/>
          <w:sz w:val="20"/>
        </w:rPr>
      </w:pPr>
      <w:r w:rsidRPr="008E386C">
        <w:rPr>
          <w:rFonts w:cs="Arial"/>
          <w:sz w:val="20"/>
        </w:rPr>
        <w:t>Čl. 21</w:t>
      </w:r>
    </w:p>
    <w:p w:rsidR="007B2C98" w:rsidRPr="008E386C" w:rsidRDefault="007B2C98">
      <w:pPr>
        <w:pStyle w:val="Styl5"/>
        <w:ind w:left="284" w:hanging="284"/>
        <w:rPr>
          <w:rFonts w:cs="Arial"/>
          <w:b/>
          <w:sz w:val="20"/>
        </w:rPr>
      </w:pPr>
      <w:r w:rsidRPr="008E386C">
        <w:rPr>
          <w:rFonts w:cs="Arial"/>
          <w:b/>
          <w:sz w:val="20"/>
        </w:rPr>
        <w:t>Závěrečná ustanovení</w:t>
      </w:r>
    </w:p>
    <w:p w:rsidR="007B2C98" w:rsidRPr="008E386C" w:rsidRDefault="007B2C98">
      <w:pPr>
        <w:pStyle w:val="FormtovanvHTML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(1</w:t>
      </w:r>
      <w:r w:rsidR="00822FFF" w:rsidRPr="008E386C">
        <w:rPr>
          <w:rFonts w:ascii="Verdana" w:hAnsi="Verdana"/>
        </w:rPr>
        <w:t>) Podle ustanovení Čl. 6 odst. 4 písm. e</w:t>
      </w:r>
      <w:r w:rsidRPr="008E386C">
        <w:rPr>
          <w:rFonts w:ascii="Verdana" w:hAnsi="Verdana"/>
        </w:rPr>
        <w:t xml:space="preserve">) Statutu Přírodovědecké fakulty Masarykovy univerzity schválil návrh tohoto předpisu dne </w:t>
      </w:r>
      <w:r w:rsidR="0021295C">
        <w:rPr>
          <w:rFonts w:ascii="Verdana" w:hAnsi="Verdana"/>
        </w:rPr>
        <w:t>10</w:t>
      </w:r>
      <w:r w:rsidR="00DB2656" w:rsidRPr="008E386C">
        <w:rPr>
          <w:rFonts w:ascii="Verdana" w:hAnsi="Verdana"/>
        </w:rPr>
        <w:t xml:space="preserve">. </w:t>
      </w:r>
      <w:r w:rsidR="0021295C">
        <w:rPr>
          <w:rFonts w:ascii="Verdana" w:hAnsi="Verdana"/>
        </w:rPr>
        <w:t>5</w:t>
      </w:r>
      <w:r w:rsidR="00D22DB0" w:rsidRPr="008E386C">
        <w:rPr>
          <w:rFonts w:ascii="Verdana" w:hAnsi="Verdana"/>
        </w:rPr>
        <w:t>. 20</w:t>
      </w:r>
      <w:r w:rsidR="00940A3C">
        <w:rPr>
          <w:rFonts w:ascii="Verdana" w:hAnsi="Verdana"/>
        </w:rPr>
        <w:t>2</w:t>
      </w:r>
      <w:r w:rsidR="00BB13A3">
        <w:rPr>
          <w:rFonts w:ascii="Verdana" w:hAnsi="Verdana"/>
        </w:rPr>
        <w:t>1</w:t>
      </w:r>
      <w:r w:rsidR="00D22DB0" w:rsidRPr="008E386C">
        <w:rPr>
          <w:rFonts w:ascii="Verdana" w:hAnsi="Verdana"/>
        </w:rPr>
        <w:t xml:space="preserve"> </w:t>
      </w:r>
      <w:r w:rsidR="000C7E5A">
        <w:rPr>
          <w:rFonts w:ascii="Verdana" w:hAnsi="Verdana"/>
        </w:rPr>
        <w:t>A</w:t>
      </w:r>
      <w:r w:rsidR="00111D4C" w:rsidRPr="008E386C">
        <w:rPr>
          <w:rFonts w:ascii="Verdana" w:hAnsi="Verdana"/>
        </w:rPr>
        <w:t>kademický s</w:t>
      </w:r>
      <w:r w:rsidRPr="008E386C">
        <w:rPr>
          <w:rFonts w:ascii="Verdana" w:hAnsi="Verdana"/>
        </w:rPr>
        <w:t>enát</w:t>
      </w:r>
      <w:r w:rsidR="00111D4C" w:rsidRPr="008E386C">
        <w:rPr>
          <w:rFonts w:ascii="Verdana" w:hAnsi="Verdana"/>
        </w:rPr>
        <w:t xml:space="preserve"> Fakulty</w:t>
      </w:r>
      <w:r w:rsidRPr="008E386C">
        <w:rPr>
          <w:rFonts w:ascii="Verdana" w:hAnsi="Verdana"/>
        </w:rPr>
        <w:t xml:space="preserve">.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7B2C98" w:rsidRPr="008E386C" w:rsidRDefault="007B2C98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 xml:space="preserve">(2) Zrušuje se </w:t>
      </w:r>
      <w:r w:rsidR="00111D4C" w:rsidRPr="008E386C">
        <w:rPr>
          <w:rFonts w:ascii="Verdana" w:hAnsi="Verdana"/>
        </w:rPr>
        <w:t>o</w:t>
      </w:r>
      <w:r w:rsidR="0035451A" w:rsidRPr="008E386C">
        <w:rPr>
          <w:rFonts w:ascii="Verdana" w:hAnsi="Verdana"/>
        </w:rPr>
        <w:t xml:space="preserve">patření děkana </w:t>
      </w:r>
      <w:r w:rsidR="0021295C">
        <w:rPr>
          <w:rFonts w:ascii="Verdana" w:hAnsi="Verdana"/>
        </w:rPr>
        <w:t>11</w:t>
      </w:r>
      <w:r w:rsidR="00800F0F" w:rsidRPr="008E386C">
        <w:rPr>
          <w:rFonts w:ascii="Verdana" w:hAnsi="Verdana"/>
        </w:rPr>
        <w:t>/20</w:t>
      </w:r>
      <w:r w:rsidR="0021295C">
        <w:rPr>
          <w:rFonts w:ascii="Verdana" w:hAnsi="Verdana"/>
        </w:rPr>
        <w:t>21</w:t>
      </w:r>
      <w:r w:rsidR="008D6A63" w:rsidRPr="008E386C">
        <w:rPr>
          <w:rFonts w:ascii="Verdana" w:hAnsi="Verdana"/>
        </w:rPr>
        <w:t xml:space="preserve"> </w:t>
      </w:r>
      <w:r w:rsidRPr="008E386C">
        <w:rPr>
          <w:rFonts w:ascii="Verdana" w:hAnsi="Verdana"/>
        </w:rPr>
        <w:t>„Pravidla a podmínk</w:t>
      </w:r>
      <w:r w:rsidR="00822FFF" w:rsidRPr="008E386C">
        <w:rPr>
          <w:rFonts w:ascii="Verdana" w:hAnsi="Verdana"/>
        </w:rPr>
        <w:t xml:space="preserve">y přijímacího řízení“ ze dne </w:t>
      </w:r>
      <w:r w:rsidR="0021295C">
        <w:rPr>
          <w:rFonts w:ascii="Verdana" w:hAnsi="Verdana"/>
        </w:rPr>
        <w:t>15</w:t>
      </w:r>
      <w:r w:rsidR="000A1CAF" w:rsidRPr="008E386C">
        <w:rPr>
          <w:rFonts w:ascii="Verdana" w:hAnsi="Verdana"/>
        </w:rPr>
        <w:t xml:space="preserve">. </w:t>
      </w:r>
      <w:r w:rsidR="0021295C">
        <w:rPr>
          <w:rFonts w:ascii="Verdana" w:hAnsi="Verdana"/>
        </w:rPr>
        <w:t>3</w:t>
      </w:r>
      <w:r w:rsidR="000A1CAF" w:rsidRPr="008E386C">
        <w:rPr>
          <w:rFonts w:ascii="Verdana" w:hAnsi="Verdana"/>
        </w:rPr>
        <w:t>. 20</w:t>
      </w:r>
      <w:r w:rsidR="00547B65">
        <w:rPr>
          <w:rFonts w:ascii="Verdana" w:hAnsi="Verdana"/>
        </w:rPr>
        <w:t>2</w:t>
      </w:r>
      <w:r w:rsidR="0021295C">
        <w:rPr>
          <w:rFonts w:ascii="Verdana" w:hAnsi="Verdana"/>
        </w:rPr>
        <w:t>1</w:t>
      </w:r>
      <w:r w:rsidRPr="008E386C">
        <w:rPr>
          <w:rFonts w:ascii="Verdana" w:hAnsi="Verdana"/>
        </w:rPr>
        <w:t xml:space="preserve">. </w:t>
      </w: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</w:p>
    <w:p w:rsidR="00AE1363" w:rsidRPr="008E386C" w:rsidRDefault="00AE1363">
      <w:pPr>
        <w:pStyle w:val="Styl2"/>
        <w:ind w:left="284" w:hanging="284"/>
        <w:rPr>
          <w:rFonts w:ascii="Verdana" w:hAnsi="Verdana"/>
        </w:rPr>
      </w:pPr>
      <w:r w:rsidRPr="008E386C">
        <w:rPr>
          <w:rFonts w:ascii="Verdana" w:hAnsi="Verdana"/>
        </w:rPr>
        <w:t>(3) Výkladem tohoto opatření pověřuji proděkana pro studium.</w:t>
      </w:r>
    </w:p>
    <w:p w:rsidR="00AE1363" w:rsidRPr="008E386C" w:rsidRDefault="00AE1363">
      <w:pPr>
        <w:pStyle w:val="Styl2"/>
        <w:rPr>
          <w:rFonts w:ascii="Verdana" w:hAnsi="Verdana"/>
        </w:rPr>
      </w:pPr>
    </w:p>
    <w:p w:rsidR="007B2C98" w:rsidRPr="008E386C" w:rsidRDefault="00AE1363">
      <w:pPr>
        <w:pStyle w:val="Styl2"/>
        <w:rPr>
          <w:rFonts w:ascii="Verdana" w:hAnsi="Verdana"/>
        </w:rPr>
      </w:pPr>
      <w:r w:rsidRPr="008E386C">
        <w:rPr>
          <w:rFonts w:ascii="Verdana" w:hAnsi="Verdana"/>
        </w:rPr>
        <w:t xml:space="preserve">(4) </w:t>
      </w:r>
      <w:r w:rsidR="007B2C98" w:rsidRPr="008E386C">
        <w:rPr>
          <w:rFonts w:ascii="Verdana" w:hAnsi="Verdana"/>
        </w:rPr>
        <w:t xml:space="preserve">Tento předpis nabývá platnosti dnem </w:t>
      </w:r>
      <w:r w:rsidRPr="008E386C">
        <w:rPr>
          <w:rFonts w:ascii="Verdana" w:hAnsi="Verdana"/>
        </w:rPr>
        <w:t>podpisu děkanem Přírodovědecké fakulty</w:t>
      </w:r>
      <w:r w:rsidR="007B2C98" w:rsidRPr="008E386C">
        <w:rPr>
          <w:rFonts w:ascii="Verdana" w:hAnsi="Verdana"/>
        </w:rPr>
        <w:t xml:space="preserve"> a účinnosti dne </w:t>
      </w:r>
      <w:r w:rsidR="0021295C">
        <w:rPr>
          <w:rFonts w:ascii="Verdana" w:hAnsi="Verdana"/>
        </w:rPr>
        <w:t xml:space="preserve">XX </w:t>
      </w:r>
      <w:proofErr w:type="spellStart"/>
      <w:r w:rsidR="0021295C">
        <w:rPr>
          <w:rFonts w:ascii="Verdana" w:hAnsi="Verdana"/>
        </w:rPr>
        <w:t>XX</w:t>
      </w:r>
      <w:proofErr w:type="spellEnd"/>
      <w:r w:rsidR="0021295C">
        <w:rPr>
          <w:rFonts w:ascii="Verdana" w:hAnsi="Verdana"/>
        </w:rPr>
        <w:t xml:space="preserve"> XXX</w:t>
      </w:r>
      <w:r w:rsidR="00800F0F" w:rsidRPr="008E386C">
        <w:rPr>
          <w:rFonts w:ascii="Verdana" w:hAnsi="Verdana"/>
        </w:rPr>
        <w:t>.</w:t>
      </w:r>
      <w:r w:rsidR="007B2C98" w:rsidRPr="008E386C">
        <w:rPr>
          <w:rFonts w:ascii="Verdana" w:hAnsi="Verdana"/>
        </w:rPr>
        <w:t xml:space="preserve"> 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607050" w:rsidRPr="008E386C" w:rsidRDefault="00607050">
      <w:pPr>
        <w:pStyle w:val="Styl2"/>
        <w:jc w:val="center"/>
        <w:rPr>
          <w:rFonts w:ascii="Verdana" w:hAnsi="Verdana"/>
        </w:rPr>
      </w:pPr>
    </w:p>
    <w:p w:rsidR="007B2C98" w:rsidRPr="008E386C" w:rsidRDefault="007B2C98">
      <w:pPr>
        <w:pStyle w:val="Styl2"/>
        <w:jc w:val="center"/>
        <w:rPr>
          <w:rFonts w:ascii="Verdana" w:hAnsi="Verdana"/>
        </w:rPr>
      </w:pPr>
      <w:r w:rsidRPr="008E386C">
        <w:rPr>
          <w:rFonts w:ascii="Verdana" w:hAnsi="Verdana"/>
        </w:rPr>
        <w:tab/>
      </w:r>
      <w:r w:rsidRPr="008E386C">
        <w:rPr>
          <w:rFonts w:ascii="Verdana" w:hAnsi="Verdana"/>
        </w:rPr>
        <w:tab/>
      </w:r>
      <w:r w:rsidRPr="008E386C">
        <w:rPr>
          <w:rFonts w:ascii="Verdana" w:hAnsi="Verdana"/>
        </w:rPr>
        <w:tab/>
      </w:r>
      <w:r w:rsidRPr="008E386C">
        <w:rPr>
          <w:rFonts w:ascii="Verdana" w:hAnsi="Verdana"/>
        </w:rPr>
        <w:tab/>
        <w:t xml:space="preserve">V Brně, dne </w:t>
      </w:r>
      <w:r w:rsidR="0021295C">
        <w:rPr>
          <w:rFonts w:ascii="Verdana" w:hAnsi="Verdana"/>
        </w:rPr>
        <w:t xml:space="preserve">XX </w:t>
      </w:r>
      <w:proofErr w:type="spellStart"/>
      <w:r w:rsidR="0021295C">
        <w:rPr>
          <w:rFonts w:ascii="Verdana" w:hAnsi="Verdana"/>
        </w:rPr>
        <w:t>XX</w:t>
      </w:r>
      <w:proofErr w:type="spellEnd"/>
      <w:r w:rsidR="0021295C">
        <w:rPr>
          <w:rFonts w:ascii="Verdana" w:hAnsi="Verdana"/>
        </w:rPr>
        <w:t xml:space="preserve"> XXX</w:t>
      </w:r>
      <w:r w:rsidR="0021295C" w:rsidRPr="008E386C">
        <w:rPr>
          <w:rFonts w:ascii="Verdana" w:hAnsi="Verdana"/>
        </w:rPr>
        <w:t>.</w:t>
      </w: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7B2C98" w:rsidRPr="008E386C" w:rsidRDefault="007B2C98">
      <w:pPr>
        <w:pStyle w:val="FormtovanvHTML"/>
        <w:rPr>
          <w:rFonts w:ascii="Verdana" w:hAnsi="Verdana"/>
        </w:rPr>
      </w:pPr>
    </w:p>
    <w:p w:rsidR="00822FFF" w:rsidRPr="008E386C" w:rsidRDefault="007B2C98">
      <w:pPr>
        <w:pStyle w:val="Styl2"/>
        <w:rPr>
          <w:rFonts w:ascii="Verdana" w:hAnsi="Verdana"/>
        </w:rPr>
      </w:pPr>
      <w:r w:rsidRPr="008E386C">
        <w:rPr>
          <w:rFonts w:ascii="Verdana" w:hAnsi="Verdana"/>
        </w:rPr>
        <w:t xml:space="preserve">RNDr. </w:t>
      </w:r>
      <w:r w:rsidR="00547B65">
        <w:rPr>
          <w:rFonts w:ascii="Verdana" w:hAnsi="Verdana"/>
        </w:rPr>
        <w:t>Pavel Lízal</w:t>
      </w:r>
      <w:r w:rsidRPr="008E386C">
        <w:rPr>
          <w:rFonts w:ascii="Verdana" w:hAnsi="Verdana"/>
        </w:rPr>
        <w:t xml:space="preserve">, Ph.D. </w:t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  <w:t>doc. Mgr. Tomáš Kašparovský, Ph.D.</w:t>
      </w:r>
    </w:p>
    <w:p w:rsidR="00607050" w:rsidRPr="008E386C" w:rsidRDefault="00AE1363" w:rsidP="00AE1363">
      <w:pPr>
        <w:pStyle w:val="Styl2"/>
        <w:rPr>
          <w:rFonts w:ascii="Verdana" w:hAnsi="Verdana"/>
        </w:rPr>
      </w:pPr>
      <w:r w:rsidRPr="008E386C">
        <w:rPr>
          <w:rFonts w:ascii="Verdana" w:hAnsi="Verdana"/>
        </w:rPr>
        <w:t xml:space="preserve">  </w:t>
      </w:r>
      <w:r w:rsidR="00822FFF" w:rsidRPr="008E386C">
        <w:rPr>
          <w:rFonts w:ascii="Verdana" w:hAnsi="Verdana"/>
        </w:rPr>
        <w:t>předseda AS PřF MU</w:t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="00822FFF" w:rsidRPr="008E386C">
        <w:rPr>
          <w:rFonts w:ascii="Verdana" w:hAnsi="Verdana"/>
        </w:rPr>
        <w:tab/>
      </w:r>
      <w:r w:rsidRPr="008E386C">
        <w:rPr>
          <w:rFonts w:ascii="Verdana" w:hAnsi="Verdana"/>
        </w:rPr>
        <w:t xml:space="preserve">       </w:t>
      </w:r>
      <w:r w:rsidR="00822FFF" w:rsidRPr="008E386C">
        <w:rPr>
          <w:rFonts w:ascii="Verdana" w:hAnsi="Verdana"/>
        </w:rPr>
        <w:t>děkan</w:t>
      </w:r>
      <w:r w:rsidR="007B2C98" w:rsidRPr="008E386C">
        <w:rPr>
          <w:rFonts w:ascii="Verdana" w:hAnsi="Verdana"/>
        </w:rPr>
        <w:tab/>
      </w:r>
      <w:r w:rsidR="00607050" w:rsidRPr="008E386C">
        <w:rPr>
          <w:rFonts w:ascii="Verdana" w:hAnsi="Verdana"/>
        </w:rPr>
        <w:t xml:space="preserve"> </w:t>
      </w:r>
    </w:p>
    <w:sectPr w:rsidR="00607050" w:rsidRPr="008E386C"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61" w:rsidRDefault="001C2E61">
      <w:r>
        <w:separator/>
      </w:r>
    </w:p>
  </w:endnote>
  <w:endnote w:type="continuationSeparator" w:id="0">
    <w:p w:rsidR="001C2E61" w:rsidRDefault="001C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61" w:rsidRDefault="001C2E61">
      <w:r>
        <w:separator/>
      </w:r>
    </w:p>
  </w:footnote>
  <w:footnote w:type="continuationSeparator" w:id="0">
    <w:p w:rsidR="001C2E61" w:rsidRDefault="001C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A91"/>
    <w:multiLevelType w:val="hybridMultilevel"/>
    <w:tmpl w:val="7D0483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CD0403"/>
    <w:multiLevelType w:val="hybridMultilevel"/>
    <w:tmpl w:val="4EC684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914AEC"/>
    <w:multiLevelType w:val="hybridMultilevel"/>
    <w:tmpl w:val="024699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FC5944"/>
    <w:multiLevelType w:val="hybridMultilevel"/>
    <w:tmpl w:val="A9E67D80"/>
    <w:lvl w:ilvl="0" w:tplc="04050001">
      <w:start w:val="1"/>
      <w:numFmt w:val="bullet"/>
      <w:lvlText w:val=""/>
      <w:lvlJc w:val="left"/>
      <w:pPr>
        <w:tabs>
          <w:tab w:val="num" w:pos="929"/>
        </w:tabs>
        <w:ind w:left="9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4">
    <w:nsid w:val="69036573"/>
    <w:multiLevelType w:val="hybridMultilevel"/>
    <w:tmpl w:val="BB26236A"/>
    <w:lvl w:ilvl="0" w:tplc="267855D8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84114"/>
    <w:multiLevelType w:val="hybridMultilevel"/>
    <w:tmpl w:val="7D0483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C33F1"/>
    <w:multiLevelType w:val="hybridMultilevel"/>
    <w:tmpl w:val="3E92ED9C"/>
    <w:lvl w:ilvl="0" w:tplc="23EA2DF4">
      <w:start w:val="1"/>
      <w:numFmt w:val="lowerLetter"/>
      <w:lvlText w:val="(%1)"/>
      <w:lvlJc w:val="left"/>
      <w:pPr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5665F6"/>
    <w:multiLevelType w:val="multilevel"/>
    <w:tmpl w:val="0090C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9"/>
    <w:rsid w:val="000141F4"/>
    <w:rsid w:val="00016EFD"/>
    <w:rsid w:val="00021B66"/>
    <w:rsid w:val="00026EE5"/>
    <w:rsid w:val="000566AF"/>
    <w:rsid w:val="00064478"/>
    <w:rsid w:val="00073A21"/>
    <w:rsid w:val="00091FF8"/>
    <w:rsid w:val="00093525"/>
    <w:rsid w:val="000A1CAF"/>
    <w:rsid w:val="000A73BF"/>
    <w:rsid w:val="000B1562"/>
    <w:rsid w:val="000C06AF"/>
    <w:rsid w:val="000C0C51"/>
    <w:rsid w:val="000C5EDA"/>
    <w:rsid w:val="000C7E5A"/>
    <w:rsid w:val="00111D4C"/>
    <w:rsid w:val="0011624F"/>
    <w:rsid w:val="001205C8"/>
    <w:rsid w:val="001300D6"/>
    <w:rsid w:val="00133358"/>
    <w:rsid w:val="0013449E"/>
    <w:rsid w:val="001366BE"/>
    <w:rsid w:val="00145DCE"/>
    <w:rsid w:val="001463F1"/>
    <w:rsid w:val="00156198"/>
    <w:rsid w:val="001A1EC2"/>
    <w:rsid w:val="001B7518"/>
    <w:rsid w:val="001C2E61"/>
    <w:rsid w:val="001D3C08"/>
    <w:rsid w:val="001D6E84"/>
    <w:rsid w:val="00203A31"/>
    <w:rsid w:val="0021295C"/>
    <w:rsid w:val="002240BF"/>
    <w:rsid w:val="00235BF5"/>
    <w:rsid w:val="002409C1"/>
    <w:rsid w:val="00263D36"/>
    <w:rsid w:val="00264CED"/>
    <w:rsid w:val="002740A1"/>
    <w:rsid w:val="002776F6"/>
    <w:rsid w:val="00291D9E"/>
    <w:rsid w:val="002A2E3B"/>
    <w:rsid w:val="002B46F0"/>
    <w:rsid w:val="002C29F0"/>
    <w:rsid w:val="002D0D4E"/>
    <w:rsid w:val="002D3DD7"/>
    <w:rsid w:val="002D53C6"/>
    <w:rsid w:val="002D547B"/>
    <w:rsid w:val="002D7E7B"/>
    <w:rsid w:val="002E4DC2"/>
    <w:rsid w:val="003018B2"/>
    <w:rsid w:val="00303147"/>
    <w:rsid w:val="003052A9"/>
    <w:rsid w:val="003070EC"/>
    <w:rsid w:val="0031114B"/>
    <w:rsid w:val="003169BF"/>
    <w:rsid w:val="00325CEA"/>
    <w:rsid w:val="00337E04"/>
    <w:rsid w:val="00343748"/>
    <w:rsid w:val="0035451A"/>
    <w:rsid w:val="00370A91"/>
    <w:rsid w:val="003B04D0"/>
    <w:rsid w:val="003D3962"/>
    <w:rsid w:val="003D4EB3"/>
    <w:rsid w:val="003D5F97"/>
    <w:rsid w:val="003E2FF3"/>
    <w:rsid w:val="003F0459"/>
    <w:rsid w:val="003F4FC5"/>
    <w:rsid w:val="00403B23"/>
    <w:rsid w:val="004070D3"/>
    <w:rsid w:val="00413C3F"/>
    <w:rsid w:val="00422A9D"/>
    <w:rsid w:val="00427D6E"/>
    <w:rsid w:val="004303A8"/>
    <w:rsid w:val="0043583E"/>
    <w:rsid w:val="00443C1F"/>
    <w:rsid w:val="00454A7F"/>
    <w:rsid w:val="00460221"/>
    <w:rsid w:val="004835EC"/>
    <w:rsid w:val="00484FBC"/>
    <w:rsid w:val="004A2B57"/>
    <w:rsid w:val="004D0064"/>
    <w:rsid w:val="004D1555"/>
    <w:rsid w:val="004E4428"/>
    <w:rsid w:val="00502307"/>
    <w:rsid w:val="0050519B"/>
    <w:rsid w:val="005106EE"/>
    <w:rsid w:val="0054797F"/>
    <w:rsid w:val="00547B65"/>
    <w:rsid w:val="00565962"/>
    <w:rsid w:val="00566A3C"/>
    <w:rsid w:val="00571B70"/>
    <w:rsid w:val="00584148"/>
    <w:rsid w:val="0059747C"/>
    <w:rsid w:val="005A1C58"/>
    <w:rsid w:val="005A2305"/>
    <w:rsid w:val="005C0D91"/>
    <w:rsid w:val="005C5493"/>
    <w:rsid w:val="005C5DBC"/>
    <w:rsid w:val="005D6A5A"/>
    <w:rsid w:val="005D6AE3"/>
    <w:rsid w:val="00607050"/>
    <w:rsid w:val="006110D9"/>
    <w:rsid w:val="00611114"/>
    <w:rsid w:val="00694300"/>
    <w:rsid w:val="00695C10"/>
    <w:rsid w:val="00695C22"/>
    <w:rsid w:val="006A0E8F"/>
    <w:rsid w:val="006B7DD7"/>
    <w:rsid w:val="006C63C4"/>
    <w:rsid w:val="006C6C66"/>
    <w:rsid w:val="006F02AF"/>
    <w:rsid w:val="00704261"/>
    <w:rsid w:val="00713506"/>
    <w:rsid w:val="007415C4"/>
    <w:rsid w:val="0074444E"/>
    <w:rsid w:val="00744B56"/>
    <w:rsid w:val="00744CBE"/>
    <w:rsid w:val="00756C12"/>
    <w:rsid w:val="0076103C"/>
    <w:rsid w:val="007662FF"/>
    <w:rsid w:val="00785A09"/>
    <w:rsid w:val="00786CE9"/>
    <w:rsid w:val="00790ECF"/>
    <w:rsid w:val="00792D43"/>
    <w:rsid w:val="007A1B27"/>
    <w:rsid w:val="007B2C98"/>
    <w:rsid w:val="007B45DF"/>
    <w:rsid w:val="007C3561"/>
    <w:rsid w:val="007C5320"/>
    <w:rsid w:val="007D396A"/>
    <w:rsid w:val="007E35C2"/>
    <w:rsid w:val="007E3AFD"/>
    <w:rsid w:val="00800F0F"/>
    <w:rsid w:val="00813031"/>
    <w:rsid w:val="00822FFF"/>
    <w:rsid w:val="00827D6F"/>
    <w:rsid w:val="00842EC4"/>
    <w:rsid w:val="00856E69"/>
    <w:rsid w:val="00880D39"/>
    <w:rsid w:val="00895273"/>
    <w:rsid w:val="00897EAE"/>
    <w:rsid w:val="008A3AEB"/>
    <w:rsid w:val="008A438E"/>
    <w:rsid w:val="008A4AEC"/>
    <w:rsid w:val="008B6B7F"/>
    <w:rsid w:val="008D6A63"/>
    <w:rsid w:val="008E386C"/>
    <w:rsid w:val="008F10ED"/>
    <w:rsid w:val="008F1FEA"/>
    <w:rsid w:val="00940A3C"/>
    <w:rsid w:val="00941970"/>
    <w:rsid w:val="0095099D"/>
    <w:rsid w:val="00981375"/>
    <w:rsid w:val="00982622"/>
    <w:rsid w:val="00982CC3"/>
    <w:rsid w:val="0099128E"/>
    <w:rsid w:val="009C32F0"/>
    <w:rsid w:val="009C4D0C"/>
    <w:rsid w:val="009C7832"/>
    <w:rsid w:val="009D070C"/>
    <w:rsid w:val="009D7588"/>
    <w:rsid w:val="00A178D2"/>
    <w:rsid w:val="00A24724"/>
    <w:rsid w:val="00A35A38"/>
    <w:rsid w:val="00A466FF"/>
    <w:rsid w:val="00A54620"/>
    <w:rsid w:val="00A60DFF"/>
    <w:rsid w:val="00AB0271"/>
    <w:rsid w:val="00AC700B"/>
    <w:rsid w:val="00AD7951"/>
    <w:rsid w:val="00AE1363"/>
    <w:rsid w:val="00AF1BC7"/>
    <w:rsid w:val="00B01A67"/>
    <w:rsid w:val="00B21C7D"/>
    <w:rsid w:val="00B27AC3"/>
    <w:rsid w:val="00B63FBD"/>
    <w:rsid w:val="00B70381"/>
    <w:rsid w:val="00B80829"/>
    <w:rsid w:val="00B834A4"/>
    <w:rsid w:val="00BA0784"/>
    <w:rsid w:val="00BA1ACA"/>
    <w:rsid w:val="00BB13A3"/>
    <w:rsid w:val="00BC021A"/>
    <w:rsid w:val="00BC04F6"/>
    <w:rsid w:val="00BD2F60"/>
    <w:rsid w:val="00BE2B8C"/>
    <w:rsid w:val="00BF1CAD"/>
    <w:rsid w:val="00BF3A8C"/>
    <w:rsid w:val="00C03E98"/>
    <w:rsid w:val="00C32629"/>
    <w:rsid w:val="00C67CE8"/>
    <w:rsid w:val="00C86A0C"/>
    <w:rsid w:val="00C90F98"/>
    <w:rsid w:val="00C93900"/>
    <w:rsid w:val="00C97106"/>
    <w:rsid w:val="00CB53B3"/>
    <w:rsid w:val="00CC17E2"/>
    <w:rsid w:val="00D1315A"/>
    <w:rsid w:val="00D22DB0"/>
    <w:rsid w:val="00D268A9"/>
    <w:rsid w:val="00D27168"/>
    <w:rsid w:val="00D37C46"/>
    <w:rsid w:val="00D552ED"/>
    <w:rsid w:val="00D60CE3"/>
    <w:rsid w:val="00D65CA7"/>
    <w:rsid w:val="00D773B0"/>
    <w:rsid w:val="00DA1472"/>
    <w:rsid w:val="00DA7807"/>
    <w:rsid w:val="00DB2656"/>
    <w:rsid w:val="00DD0F21"/>
    <w:rsid w:val="00DE32EA"/>
    <w:rsid w:val="00DF4310"/>
    <w:rsid w:val="00DF59D3"/>
    <w:rsid w:val="00DF659E"/>
    <w:rsid w:val="00E07FA7"/>
    <w:rsid w:val="00E11152"/>
    <w:rsid w:val="00E153F2"/>
    <w:rsid w:val="00E2653F"/>
    <w:rsid w:val="00E26E97"/>
    <w:rsid w:val="00E354CA"/>
    <w:rsid w:val="00E41D74"/>
    <w:rsid w:val="00E63BBD"/>
    <w:rsid w:val="00EC1D38"/>
    <w:rsid w:val="00ED1F09"/>
    <w:rsid w:val="00EE4863"/>
    <w:rsid w:val="00F15DA5"/>
    <w:rsid w:val="00F23681"/>
    <w:rsid w:val="00F415CA"/>
    <w:rsid w:val="00F51636"/>
    <w:rsid w:val="00F63164"/>
    <w:rsid w:val="00F6669A"/>
    <w:rsid w:val="00F76B44"/>
    <w:rsid w:val="00F8561A"/>
    <w:rsid w:val="00F9153A"/>
    <w:rsid w:val="00F97320"/>
    <w:rsid w:val="00FA1D84"/>
    <w:rsid w:val="00FC3954"/>
    <w:rsid w:val="00FC634C"/>
    <w:rsid w:val="00FD1D76"/>
    <w:rsid w:val="00FE06BD"/>
    <w:rsid w:val="00FE4771"/>
    <w:rsid w:val="00FF259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u w:val="single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u w:val="none"/>
    </w:rPr>
  </w:style>
  <w:style w:type="paragraph" w:customStyle="1" w:styleId="Styl1">
    <w:name w:val="Styl1"/>
    <w:basedOn w:val="FormtovanvHTML"/>
    <w:rPr>
      <w:rFonts w:ascii="Arial" w:hAnsi="Arial"/>
      <w:sz w:val="16"/>
    </w:rPr>
  </w:style>
  <w:style w:type="character" w:customStyle="1" w:styleId="FormtovanvHTMLChar">
    <w:name w:val="Formátovaný v HTML Char"/>
    <w:rPr>
      <w:rFonts w:ascii="Courier New" w:hAnsi="Courier New" w:cs="Courier New"/>
      <w:lang w:val="cs-CZ" w:eastAsia="cs-CZ" w:bidi="ar-SA"/>
    </w:rPr>
  </w:style>
  <w:style w:type="character" w:customStyle="1" w:styleId="Styl1Char">
    <w:name w:val="Styl1 Char"/>
    <w:rPr>
      <w:rFonts w:ascii="Arial" w:hAnsi="Arial" w:cs="Courier New"/>
      <w:sz w:val="16"/>
      <w:lang w:val="cs-CZ" w:eastAsia="cs-CZ" w:bidi="ar-SA"/>
    </w:rPr>
  </w:style>
  <w:style w:type="paragraph" w:customStyle="1" w:styleId="Styl2">
    <w:name w:val="Styl2"/>
    <w:basedOn w:val="FormtovanvHTML"/>
    <w:rPr>
      <w:rFonts w:ascii="Arial" w:hAnsi="Arial"/>
    </w:rPr>
  </w:style>
  <w:style w:type="paragraph" w:customStyle="1" w:styleId="Styl3">
    <w:name w:val="Styl3"/>
    <w:basedOn w:val="FormtovanvHTML"/>
    <w:rPr>
      <w:rFonts w:ascii="Arial" w:hAnsi="Arial"/>
      <w:b/>
    </w:rPr>
  </w:style>
  <w:style w:type="paragraph" w:customStyle="1" w:styleId="Styl4">
    <w:name w:val="Styl4"/>
    <w:basedOn w:val="FormtovanvHTML"/>
    <w:rPr>
      <w:rFonts w:ascii="Arial" w:hAnsi="Arial"/>
      <w:i/>
    </w:rPr>
  </w:style>
  <w:style w:type="paragraph" w:customStyle="1" w:styleId="Styl5">
    <w:name w:val="Styl5"/>
    <w:basedOn w:val="FormtovanvHTML"/>
    <w:pPr>
      <w:jc w:val="center"/>
    </w:pPr>
    <w:rPr>
      <w:rFonts w:ascii="Arial" w:hAnsi="Arial"/>
      <w:sz w:val="24"/>
    </w:rPr>
  </w:style>
  <w:style w:type="character" w:customStyle="1" w:styleId="Styl2Char">
    <w:name w:val="Styl2 Char"/>
    <w:rPr>
      <w:rFonts w:ascii="Arial" w:hAnsi="Arial" w:cs="Courier New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bsah1">
    <w:name w:val="toc 1"/>
    <w:basedOn w:val="Normln"/>
    <w:next w:val="Normln"/>
    <w:autoRedefine/>
    <w:semiHidden/>
    <w:pPr>
      <w:tabs>
        <w:tab w:val="left" w:pos="426"/>
        <w:tab w:val="right" w:leader="dot" w:pos="9628"/>
      </w:tabs>
      <w:spacing w:before="120"/>
    </w:pPr>
    <w:rPr>
      <w:b/>
      <w:bCs/>
      <w:noProof/>
      <w:color w:val="000000"/>
      <w:u w:val="non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 w:cs="Arial"/>
      <w:color w:val="FF0000"/>
      <w:sz w:val="20"/>
      <w:szCs w:val="20"/>
      <w:u w:val="none"/>
    </w:rPr>
  </w:style>
  <w:style w:type="paragraph" w:styleId="Zkladntext2">
    <w:name w:val="Body Text 2"/>
    <w:basedOn w:val="Normln"/>
    <w:semiHidden/>
    <w:pPr>
      <w:tabs>
        <w:tab w:val="left" w:pos="4860"/>
      </w:tabs>
      <w:jc w:val="both"/>
    </w:pPr>
    <w:rPr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7106"/>
    <w:rPr>
      <w:rFonts w:ascii="Tahoma" w:hAnsi="Tahoma" w:cs="Tahoma"/>
      <w:sz w:val="16"/>
      <w:szCs w:val="16"/>
      <w:u w:val="single"/>
    </w:rPr>
  </w:style>
  <w:style w:type="character" w:styleId="Odkaznakoment">
    <w:name w:val="annotation reference"/>
    <w:uiPriority w:val="99"/>
    <w:semiHidden/>
    <w:unhideWhenUsed/>
    <w:rsid w:val="000C5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5E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C5EDA"/>
    <w:rPr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E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C5EDA"/>
    <w:rPr>
      <w:b/>
      <w:bCs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95C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  <w:style w:type="paragraph" w:customStyle="1" w:styleId="Revize1">
    <w:name w:val="Revize1"/>
    <w:hidden/>
    <w:uiPriority w:val="99"/>
    <w:semiHidden/>
    <w:rsid w:val="000C0C51"/>
    <w:rPr>
      <w:sz w:val="24"/>
      <w:szCs w:val="24"/>
      <w:u w:val="single"/>
    </w:rPr>
  </w:style>
  <w:style w:type="character" w:customStyle="1" w:styleId="W3MUZvraznntexttun">
    <w:name w:val="W3MU: Zvýrazněný text (tučné)"/>
    <w:rsid w:val="007B45DF"/>
    <w:rPr>
      <w:rFonts w:ascii="Verdana" w:hAnsi="Verdana"/>
      <w:b/>
      <w:sz w:val="20"/>
    </w:rPr>
  </w:style>
  <w:style w:type="paragraph" w:customStyle="1" w:styleId="W3MUNadpis1">
    <w:name w:val="W3MU: Nadpis 1"/>
    <w:basedOn w:val="Normln"/>
    <w:next w:val="Normln"/>
    <w:rsid w:val="007B45DF"/>
    <w:pPr>
      <w:keepNext/>
      <w:spacing w:before="240" w:after="60"/>
      <w:outlineLvl w:val="0"/>
    </w:pPr>
    <w:rPr>
      <w:rFonts w:ascii="Arial" w:hAnsi="Arial"/>
      <w:b/>
      <w:i/>
      <w:color w:val="000080"/>
      <w:sz w:val="32"/>
      <w:szCs w:val="32"/>
      <w:u w:val="none"/>
    </w:rPr>
  </w:style>
  <w:style w:type="character" w:customStyle="1" w:styleId="W3MUZvraznntextkurzva">
    <w:name w:val="W3MU: Zvýrazněný text (kurzíva)"/>
    <w:rsid w:val="007B45DF"/>
    <w:rPr>
      <w:rFonts w:ascii="Verdana" w:hAnsi="Verdana"/>
      <w:i/>
      <w:sz w:val="20"/>
    </w:rPr>
  </w:style>
  <w:style w:type="paragraph" w:customStyle="1" w:styleId="W3MUZkonOdstavec">
    <w:name w:val="W3MU: Zákon Odstavec"/>
    <w:basedOn w:val="Normln"/>
    <w:next w:val="Normln"/>
    <w:link w:val="W3MUZkonOdstavecChar"/>
    <w:rsid w:val="007B45DF"/>
    <w:pPr>
      <w:spacing w:after="120"/>
      <w:outlineLvl w:val="2"/>
    </w:pPr>
    <w:rPr>
      <w:rFonts w:ascii="Verdana" w:hAnsi="Verdana"/>
      <w:sz w:val="20"/>
      <w:u w:val="none"/>
    </w:rPr>
  </w:style>
  <w:style w:type="paragraph" w:styleId="Nzev">
    <w:name w:val="Title"/>
    <w:basedOn w:val="Normln"/>
    <w:link w:val="NzevChar"/>
    <w:qFormat/>
    <w:rsid w:val="007B45DF"/>
    <w:pPr>
      <w:spacing w:before="100" w:beforeAutospacing="1" w:after="100" w:afterAutospacing="1"/>
    </w:pPr>
    <w:rPr>
      <w:u w:val="none"/>
    </w:rPr>
  </w:style>
  <w:style w:type="character" w:customStyle="1" w:styleId="NzevChar">
    <w:name w:val="Název Char"/>
    <w:link w:val="Nzev"/>
    <w:rsid w:val="007B45DF"/>
    <w:rPr>
      <w:sz w:val="24"/>
      <w:szCs w:val="24"/>
    </w:rPr>
  </w:style>
  <w:style w:type="character" w:customStyle="1" w:styleId="W3MUZkonOdstavecChar">
    <w:name w:val="W3MU: Zákon Odstavec Char"/>
    <w:link w:val="W3MUZkonOdstavec"/>
    <w:rsid w:val="007B45DF"/>
    <w:rPr>
      <w:rFonts w:ascii="Verdana" w:hAnsi="Verdana"/>
      <w:szCs w:val="24"/>
    </w:rPr>
  </w:style>
  <w:style w:type="character" w:customStyle="1" w:styleId="s16">
    <w:name w:val="s16"/>
    <w:basedOn w:val="Standardnpsmoodstavce"/>
    <w:rsid w:val="00744CBE"/>
  </w:style>
  <w:style w:type="character" w:customStyle="1" w:styleId="apple-converted-space">
    <w:name w:val="apple-converted-space"/>
    <w:basedOn w:val="Standardnpsmoodstavce"/>
    <w:rsid w:val="00744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u w:val="single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u w:val="none"/>
    </w:rPr>
  </w:style>
  <w:style w:type="paragraph" w:customStyle="1" w:styleId="Styl1">
    <w:name w:val="Styl1"/>
    <w:basedOn w:val="FormtovanvHTML"/>
    <w:rPr>
      <w:rFonts w:ascii="Arial" w:hAnsi="Arial"/>
      <w:sz w:val="16"/>
    </w:rPr>
  </w:style>
  <w:style w:type="character" w:customStyle="1" w:styleId="FormtovanvHTMLChar">
    <w:name w:val="Formátovaný v HTML Char"/>
    <w:rPr>
      <w:rFonts w:ascii="Courier New" w:hAnsi="Courier New" w:cs="Courier New"/>
      <w:lang w:val="cs-CZ" w:eastAsia="cs-CZ" w:bidi="ar-SA"/>
    </w:rPr>
  </w:style>
  <w:style w:type="character" w:customStyle="1" w:styleId="Styl1Char">
    <w:name w:val="Styl1 Char"/>
    <w:rPr>
      <w:rFonts w:ascii="Arial" w:hAnsi="Arial" w:cs="Courier New"/>
      <w:sz w:val="16"/>
      <w:lang w:val="cs-CZ" w:eastAsia="cs-CZ" w:bidi="ar-SA"/>
    </w:rPr>
  </w:style>
  <w:style w:type="paragraph" w:customStyle="1" w:styleId="Styl2">
    <w:name w:val="Styl2"/>
    <w:basedOn w:val="FormtovanvHTML"/>
    <w:rPr>
      <w:rFonts w:ascii="Arial" w:hAnsi="Arial"/>
    </w:rPr>
  </w:style>
  <w:style w:type="paragraph" w:customStyle="1" w:styleId="Styl3">
    <w:name w:val="Styl3"/>
    <w:basedOn w:val="FormtovanvHTML"/>
    <w:rPr>
      <w:rFonts w:ascii="Arial" w:hAnsi="Arial"/>
      <w:b/>
    </w:rPr>
  </w:style>
  <w:style w:type="paragraph" w:customStyle="1" w:styleId="Styl4">
    <w:name w:val="Styl4"/>
    <w:basedOn w:val="FormtovanvHTML"/>
    <w:rPr>
      <w:rFonts w:ascii="Arial" w:hAnsi="Arial"/>
      <w:i/>
    </w:rPr>
  </w:style>
  <w:style w:type="paragraph" w:customStyle="1" w:styleId="Styl5">
    <w:name w:val="Styl5"/>
    <w:basedOn w:val="FormtovanvHTML"/>
    <w:pPr>
      <w:jc w:val="center"/>
    </w:pPr>
    <w:rPr>
      <w:rFonts w:ascii="Arial" w:hAnsi="Arial"/>
      <w:sz w:val="24"/>
    </w:rPr>
  </w:style>
  <w:style w:type="character" w:customStyle="1" w:styleId="Styl2Char">
    <w:name w:val="Styl2 Char"/>
    <w:rPr>
      <w:rFonts w:ascii="Arial" w:hAnsi="Arial" w:cs="Courier New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bsah1">
    <w:name w:val="toc 1"/>
    <w:basedOn w:val="Normln"/>
    <w:next w:val="Normln"/>
    <w:autoRedefine/>
    <w:semiHidden/>
    <w:pPr>
      <w:tabs>
        <w:tab w:val="left" w:pos="426"/>
        <w:tab w:val="right" w:leader="dot" w:pos="9628"/>
      </w:tabs>
      <w:spacing w:before="120"/>
    </w:pPr>
    <w:rPr>
      <w:b/>
      <w:bCs/>
      <w:noProof/>
      <w:color w:val="000000"/>
      <w:u w:val="non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 w:cs="Arial"/>
      <w:color w:val="FF0000"/>
      <w:sz w:val="20"/>
      <w:szCs w:val="20"/>
      <w:u w:val="none"/>
    </w:rPr>
  </w:style>
  <w:style w:type="paragraph" w:styleId="Zkladntext2">
    <w:name w:val="Body Text 2"/>
    <w:basedOn w:val="Normln"/>
    <w:semiHidden/>
    <w:pPr>
      <w:tabs>
        <w:tab w:val="left" w:pos="4860"/>
      </w:tabs>
      <w:jc w:val="both"/>
    </w:pPr>
    <w:rPr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7106"/>
    <w:rPr>
      <w:rFonts w:ascii="Tahoma" w:hAnsi="Tahoma" w:cs="Tahoma"/>
      <w:sz w:val="16"/>
      <w:szCs w:val="16"/>
      <w:u w:val="single"/>
    </w:rPr>
  </w:style>
  <w:style w:type="character" w:styleId="Odkaznakoment">
    <w:name w:val="annotation reference"/>
    <w:uiPriority w:val="99"/>
    <w:semiHidden/>
    <w:unhideWhenUsed/>
    <w:rsid w:val="000C5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5E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C5EDA"/>
    <w:rPr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E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C5EDA"/>
    <w:rPr>
      <w:b/>
      <w:bCs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95C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  <w:style w:type="paragraph" w:customStyle="1" w:styleId="Revize1">
    <w:name w:val="Revize1"/>
    <w:hidden/>
    <w:uiPriority w:val="99"/>
    <w:semiHidden/>
    <w:rsid w:val="000C0C51"/>
    <w:rPr>
      <w:sz w:val="24"/>
      <w:szCs w:val="24"/>
      <w:u w:val="single"/>
    </w:rPr>
  </w:style>
  <w:style w:type="character" w:customStyle="1" w:styleId="W3MUZvraznntexttun">
    <w:name w:val="W3MU: Zvýrazněný text (tučné)"/>
    <w:rsid w:val="007B45DF"/>
    <w:rPr>
      <w:rFonts w:ascii="Verdana" w:hAnsi="Verdana"/>
      <w:b/>
      <w:sz w:val="20"/>
    </w:rPr>
  </w:style>
  <w:style w:type="paragraph" w:customStyle="1" w:styleId="W3MUNadpis1">
    <w:name w:val="W3MU: Nadpis 1"/>
    <w:basedOn w:val="Normln"/>
    <w:next w:val="Normln"/>
    <w:rsid w:val="007B45DF"/>
    <w:pPr>
      <w:keepNext/>
      <w:spacing w:before="240" w:after="60"/>
      <w:outlineLvl w:val="0"/>
    </w:pPr>
    <w:rPr>
      <w:rFonts w:ascii="Arial" w:hAnsi="Arial"/>
      <w:b/>
      <w:i/>
      <w:color w:val="000080"/>
      <w:sz w:val="32"/>
      <w:szCs w:val="32"/>
      <w:u w:val="none"/>
    </w:rPr>
  </w:style>
  <w:style w:type="character" w:customStyle="1" w:styleId="W3MUZvraznntextkurzva">
    <w:name w:val="W3MU: Zvýrazněný text (kurzíva)"/>
    <w:rsid w:val="007B45DF"/>
    <w:rPr>
      <w:rFonts w:ascii="Verdana" w:hAnsi="Verdana"/>
      <w:i/>
      <w:sz w:val="20"/>
    </w:rPr>
  </w:style>
  <w:style w:type="paragraph" w:customStyle="1" w:styleId="W3MUZkonOdstavec">
    <w:name w:val="W3MU: Zákon Odstavec"/>
    <w:basedOn w:val="Normln"/>
    <w:next w:val="Normln"/>
    <w:link w:val="W3MUZkonOdstavecChar"/>
    <w:rsid w:val="007B45DF"/>
    <w:pPr>
      <w:spacing w:after="120"/>
      <w:outlineLvl w:val="2"/>
    </w:pPr>
    <w:rPr>
      <w:rFonts w:ascii="Verdana" w:hAnsi="Verdana"/>
      <w:sz w:val="20"/>
      <w:u w:val="none"/>
    </w:rPr>
  </w:style>
  <w:style w:type="paragraph" w:styleId="Nzev">
    <w:name w:val="Title"/>
    <w:basedOn w:val="Normln"/>
    <w:link w:val="NzevChar"/>
    <w:qFormat/>
    <w:rsid w:val="007B45DF"/>
    <w:pPr>
      <w:spacing w:before="100" w:beforeAutospacing="1" w:after="100" w:afterAutospacing="1"/>
    </w:pPr>
    <w:rPr>
      <w:u w:val="none"/>
    </w:rPr>
  </w:style>
  <w:style w:type="character" w:customStyle="1" w:styleId="NzevChar">
    <w:name w:val="Název Char"/>
    <w:link w:val="Nzev"/>
    <w:rsid w:val="007B45DF"/>
    <w:rPr>
      <w:sz w:val="24"/>
      <w:szCs w:val="24"/>
    </w:rPr>
  </w:style>
  <w:style w:type="character" w:customStyle="1" w:styleId="W3MUZkonOdstavecChar">
    <w:name w:val="W3MU: Zákon Odstavec Char"/>
    <w:link w:val="W3MUZkonOdstavec"/>
    <w:rsid w:val="007B45DF"/>
    <w:rPr>
      <w:rFonts w:ascii="Verdana" w:hAnsi="Verdana"/>
      <w:szCs w:val="24"/>
    </w:rPr>
  </w:style>
  <w:style w:type="character" w:customStyle="1" w:styleId="s16">
    <w:name w:val="s16"/>
    <w:basedOn w:val="Standardnpsmoodstavce"/>
    <w:rsid w:val="00744CBE"/>
  </w:style>
  <w:style w:type="character" w:customStyle="1" w:styleId="apple-converted-space">
    <w:name w:val="apple-converted-space"/>
    <w:basedOn w:val="Standardnpsmoodstavce"/>
    <w:rsid w:val="007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813B-AA3E-4ACE-A12F-9DCEAC41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2786</Words>
  <Characters>16438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PŘÍRODOVĚDECKÁ FAKULTA MASARYKOVY UNIVERZITY</vt:lpstr>
      <vt:lpstr>PŘÍRODOVĚDECKÁ FAKULTA MASARYKOVY UNIVERZITY</vt:lpstr>
    </vt:vector>
  </TitlesOfParts>
  <Company>Hewlett-Packard Company</Company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PŘÍRODOVĚDECKÁ FAKULTA MASARYKOVY UNIVERZITY</dc:title>
  <dc:creator>Marcela Korčeková</dc:creator>
  <cp:lastModifiedBy>caleum</cp:lastModifiedBy>
  <cp:revision>4</cp:revision>
  <cp:lastPrinted>2019-09-20T06:22:00Z</cp:lastPrinted>
  <dcterms:created xsi:type="dcterms:W3CDTF">2021-04-26T13:41:00Z</dcterms:created>
  <dcterms:modified xsi:type="dcterms:W3CDTF">2021-04-26T13:47:00Z</dcterms:modified>
</cp:coreProperties>
</file>